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ascii="黑体" w:hAnsi="黑体" w:eastAsia="黑体" w:cs="黑体"/>
          <w:bCs/>
          <w:sz w:val="32"/>
          <w:szCs w:val="32"/>
        </w:rPr>
      </w:pPr>
      <w:bookmarkStart w:id="0" w:name="_GoBack"/>
      <w:bookmarkEnd w:id="0"/>
      <w:r>
        <w:rPr>
          <w:rFonts w:hint="eastAsia" w:ascii="黑体" w:hAnsi="黑体" w:eastAsia="黑体" w:cs="黑体"/>
          <w:bCs/>
          <w:sz w:val="32"/>
          <w:szCs w:val="32"/>
        </w:rPr>
        <w:t>附件1</w:t>
      </w:r>
    </w:p>
    <w:p>
      <w:pPr>
        <w:adjustRightInd w:val="0"/>
        <w:snapToGrid w:val="0"/>
        <w:spacing w:line="560" w:lineRule="exact"/>
        <w:jc w:val="center"/>
        <w:rPr>
          <w:rFonts w:ascii="方正小标宋简体" w:hAnsi="黑体" w:eastAsia="方正小标宋简体" w:cs="黑体"/>
          <w:bCs/>
          <w:sz w:val="44"/>
          <w:szCs w:val="44"/>
        </w:rPr>
      </w:pPr>
    </w:p>
    <w:p>
      <w:pPr>
        <w:adjustRightInd w:val="0"/>
        <w:snapToGrid w:val="0"/>
        <w:spacing w:line="560" w:lineRule="exact"/>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青岛理工大学应届本科毕业生科技创新成果</w:t>
      </w:r>
    </w:p>
    <w:p>
      <w:pPr>
        <w:adjustRightInd w:val="0"/>
        <w:snapToGrid w:val="0"/>
        <w:spacing w:line="560" w:lineRule="exact"/>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认定标准及办法</w:t>
      </w:r>
    </w:p>
    <w:p>
      <w:pPr>
        <w:adjustRightInd w:val="0"/>
        <w:snapToGrid w:val="0"/>
        <w:spacing w:line="560" w:lineRule="exact"/>
        <w:ind w:firstLine="640" w:firstLineChars="200"/>
        <w:jc w:val="center"/>
        <w:rPr>
          <w:rFonts w:ascii="仿宋_GB2312" w:hAnsi="仿宋" w:eastAsia="仿宋_GB2312" w:cs="仿宋"/>
          <w:sz w:val="32"/>
          <w:szCs w:val="32"/>
        </w:rPr>
      </w:pP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根据上级有关推荐优秀应届本科毕业生免试攻读研究生（以下简称推免生）工作的相关文件精神，为进一步严格审核认定推免生科技创新成果，特制定本认定标准及办法。</w:t>
      </w:r>
    </w:p>
    <w:p>
      <w:pPr>
        <w:adjustRightInd w:val="0"/>
        <w:snapToGrid w:val="0"/>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一、认定标准</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推免生科技创新成果仅限申请推免资格学生本科阶段在核心期刊上以独立作者或第一作者发表的与学业相关的科研论文；作为主力成员参加与学业相关的国内权威科研竞赛（全国赛）并获得三等奖以上奖励（国际赛事参照执行，但不得低于国内赛事相关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（二）申请推免资格学生与直系亲属或学历、职称、职务明显高于本人者合作的科研成果、竞赛奖项等仅作为参考，不纳入学生本人推免遴选综合评价成绩计算体系，同等条件下可优先考虑。</w:t>
      </w:r>
    </w:p>
    <w:p>
      <w:pPr>
        <w:adjustRightInd w:val="0"/>
        <w:snapToGrid w:val="0"/>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二、审核认定工作程序</w:t>
      </w:r>
    </w:p>
    <w:p>
      <w:pPr>
        <w:widowControl/>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（一）由各学院（临沂校区）组织成立专家审核小组（专家审核小组成员应具有相关学科副教授以上职称，且不少于5人），对申请推免资格学生的科技创新成果进行审核鉴定。</w:t>
      </w:r>
    </w:p>
    <w:p>
      <w:pPr>
        <w:widowControl/>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（二）对学生提交的多项科技创新成果实行代表作评价，评价重点聚焦到创新质量和个人贡献。</w:t>
      </w:r>
    </w:p>
    <w:p>
      <w:pPr>
        <w:widowControl/>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（三）各学院（临沂校区）负责组织对提交科技创新成果的学生进行公开答辩。</w:t>
      </w:r>
    </w:p>
    <w:p>
      <w:pPr>
        <w:widowControl/>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（四）在专家审核小组审核答辩过程中，有三分之一及以上专家认定学生所提交的科技创新成果存在抄袭、造假、冒名及有名无实等情况，取消其申请资格。</w:t>
      </w:r>
    </w:p>
    <w:p>
      <w:pPr>
        <w:widowControl/>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（五）专家审核小组审核答辩全程须录音录像，答辩结果要公开公示。</w:t>
      </w:r>
    </w:p>
    <w:p>
      <w:pPr>
        <w:widowControl/>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（六）通过审核鉴定或答辩的学生科技创新成果，须在各学院（临沂校区）网站上予以公示。未通过审核鉴定或答辩的，不得纳入推免遴选综合成绩计算体系。</w:t>
      </w:r>
    </w:p>
    <w:p>
      <w:pPr>
        <w:adjustRightInd w:val="0"/>
        <w:snapToGrid w:val="0"/>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三、计算办法</w:t>
      </w:r>
    </w:p>
    <w:p>
      <w:pPr>
        <w:spacing w:line="560" w:lineRule="exact"/>
        <w:ind w:firstLine="640" w:firstLineChars="200"/>
        <w:rPr>
          <w:rFonts w:eastAsia="仿宋_GB2312"/>
          <w:sz w:val="32"/>
          <w:szCs w:val="32"/>
        </w:rPr>
      </w:pPr>
      <w:r>
        <w:rPr>
          <w:rFonts w:eastAsia="仿宋_GB2312"/>
          <w:sz w:val="32"/>
          <w:szCs w:val="32"/>
        </w:rPr>
        <w:t>（一）总成绩=科研论文成绩（满分100）*科研论文所占权重（</w:t>
      </w:r>
      <w:r>
        <w:rPr>
          <w:rFonts w:hint="eastAsia" w:eastAsia="仿宋_GB2312"/>
          <w:sz w:val="32"/>
          <w:szCs w:val="32"/>
        </w:rPr>
        <w:t>30%</w:t>
      </w:r>
      <w:r>
        <w:rPr>
          <w:rFonts w:eastAsia="仿宋_GB2312"/>
          <w:sz w:val="32"/>
          <w:szCs w:val="32"/>
        </w:rPr>
        <w:t>）+科研竞赛成绩（满分100）*科研竞赛所占权重（</w:t>
      </w:r>
      <w:r>
        <w:rPr>
          <w:rFonts w:hint="eastAsia" w:eastAsia="仿宋_GB2312"/>
          <w:sz w:val="32"/>
          <w:szCs w:val="32"/>
        </w:rPr>
        <w:t>50%</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（二）科研论文成绩计算方法由各学院</w:t>
      </w:r>
      <w:r>
        <w:rPr>
          <w:rFonts w:hint="eastAsia" w:eastAsia="仿宋_GB2312"/>
          <w:sz w:val="32"/>
          <w:szCs w:val="32"/>
        </w:rPr>
        <w:t>（临沂校区）</w:t>
      </w:r>
      <w:r>
        <w:rPr>
          <w:rFonts w:eastAsia="仿宋_GB2312"/>
          <w:sz w:val="32"/>
          <w:szCs w:val="32"/>
        </w:rPr>
        <w:t>根据实际情况制定。</w:t>
      </w:r>
    </w:p>
    <w:p>
      <w:pPr>
        <w:spacing w:line="560" w:lineRule="exact"/>
        <w:ind w:firstLine="640" w:firstLineChars="200"/>
        <w:rPr>
          <w:rFonts w:eastAsia="仿宋_GB2312"/>
          <w:sz w:val="32"/>
          <w:szCs w:val="32"/>
        </w:rPr>
      </w:pPr>
      <w:r>
        <w:rPr>
          <w:rFonts w:eastAsia="仿宋_GB2312"/>
          <w:sz w:val="32"/>
          <w:szCs w:val="32"/>
        </w:rPr>
        <w:t>（三）科研竞赛成绩=类别分值（</w:t>
      </w:r>
      <w:r>
        <w:rPr>
          <w:rFonts w:eastAsia="仿宋_GB2312"/>
          <w:i/>
          <w:sz w:val="32"/>
          <w:szCs w:val="32"/>
        </w:rPr>
        <w:t>x</w:t>
      </w:r>
      <w:r>
        <w:rPr>
          <w:rFonts w:eastAsia="仿宋_GB2312"/>
          <w:sz w:val="32"/>
          <w:szCs w:val="32"/>
        </w:rPr>
        <w:t>）*位次系数（</w:t>
      </w:r>
      <w:r>
        <w:rPr>
          <w:rFonts w:eastAsia="仿宋_GB2312"/>
          <w:i/>
          <w:sz w:val="32"/>
          <w:szCs w:val="32"/>
        </w:rPr>
        <w:t>y</w:t>
      </w:r>
      <w:r>
        <w:rPr>
          <w:rFonts w:eastAsia="仿宋_GB2312"/>
          <w:sz w:val="32"/>
          <w:szCs w:val="32"/>
        </w:rPr>
        <w:t>）</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科研竞赛</w:t>
      </w:r>
      <w:r>
        <w:rPr>
          <w:rFonts w:eastAsia="仿宋_GB2312"/>
          <w:color w:val="000000"/>
          <w:sz w:val="32"/>
          <w:szCs w:val="32"/>
        </w:rPr>
        <w:t>类别分值</w:t>
      </w:r>
    </w:p>
    <w:p>
      <w:pPr>
        <w:adjustRightInd w:val="0"/>
        <w:snapToGrid w:val="0"/>
        <w:spacing w:line="560" w:lineRule="exact"/>
        <w:ind w:firstLine="640" w:firstLineChars="200"/>
        <w:jc w:val="center"/>
        <w:rPr>
          <w:rFonts w:eastAsia="仿宋_GB2312"/>
          <w:color w:val="000000"/>
          <w:sz w:val="32"/>
          <w:szCs w:val="32"/>
        </w:rPr>
      </w:pPr>
      <w:r>
        <w:rPr>
          <w:rFonts w:eastAsia="仿宋_GB2312"/>
          <w:color w:val="000000"/>
          <w:sz w:val="32"/>
          <w:szCs w:val="32"/>
        </w:rPr>
        <w:t>科研竞赛类别分值（</w:t>
      </w:r>
      <w:r>
        <w:rPr>
          <w:rFonts w:eastAsia="仿宋_GB2312"/>
          <w:i/>
          <w:color w:val="000000"/>
          <w:sz w:val="32"/>
          <w:szCs w:val="32"/>
        </w:rPr>
        <w:t>x</w:t>
      </w:r>
      <w:r>
        <w:rPr>
          <w:rFonts w:eastAsia="仿宋_GB2312"/>
          <w:color w:val="000000"/>
          <w:sz w:val="32"/>
          <w:szCs w:val="32"/>
        </w:rPr>
        <w:t>）赋分表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5"/>
        <w:gridCol w:w="3360"/>
        <w:gridCol w:w="3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2" w:type="pct"/>
            <w:vAlign w:val="center"/>
          </w:tcPr>
          <w:p>
            <w:pPr>
              <w:widowControl/>
              <w:tabs>
                <w:tab w:val="left" w:pos="3105"/>
                <w:tab w:val="left" w:pos="3360"/>
                <w:tab w:val="left" w:pos="3780"/>
                <w:tab w:val="center" w:pos="4818"/>
              </w:tabs>
              <w:adjustRightInd w:val="0"/>
              <w:snapToGrid w:val="0"/>
              <w:spacing w:line="560" w:lineRule="exact"/>
              <w:jc w:val="center"/>
              <w:rPr>
                <w:rFonts w:eastAsia="仿宋_GB2312"/>
                <w:color w:val="000000"/>
                <w:kern w:val="0"/>
                <w:sz w:val="32"/>
                <w:szCs w:val="32"/>
              </w:rPr>
            </w:pPr>
            <w:r>
              <w:rPr>
                <w:rFonts w:eastAsia="仿宋_GB2312"/>
                <w:color w:val="000000"/>
                <w:kern w:val="0"/>
                <w:sz w:val="32"/>
                <w:szCs w:val="32"/>
              </w:rPr>
              <w:t>获奖等级</w:t>
            </w:r>
          </w:p>
        </w:tc>
        <w:tc>
          <w:tcPr>
            <w:tcW w:w="1685" w:type="pct"/>
          </w:tcPr>
          <w:p>
            <w:pPr>
              <w:widowControl/>
              <w:tabs>
                <w:tab w:val="left" w:pos="3105"/>
                <w:tab w:val="left" w:pos="3360"/>
                <w:tab w:val="left" w:pos="3780"/>
                <w:tab w:val="center" w:pos="4818"/>
              </w:tabs>
              <w:adjustRightInd w:val="0"/>
              <w:snapToGrid w:val="0"/>
              <w:spacing w:line="560" w:lineRule="exact"/>
              <w:jc w:val="center"/>
              <w:rPr>
                <w:rFonts w:eastAsia="仿宋_GB2312"/>
                <w:color w:val="000000"/>
                <w:kern w:val="0"/>
                <w:sz w:val="32"/>
                <w:szCs w:val="32"/>
              </w:rPr>
            </w:pPr>
            <w:r>
              <w:rPr>
                <w:rFonts w:eastAsia="仿宋_GB2312"/>
                <w:color w:val="000000"/>
                <w:kern w:val="0"/>
                <w:sz w:val="32"/>
                <w:szCs w:val="32"/>
              </w:rPr>
              <w:t>A类竞赛获奖</w:t>
            </w:r>
            <w:r>
              <w:rPr>
                <w:rFonts w:eastAsia="仿宋_GB2312"/>
                <w:color w:val="000000"/>
                <w:sz w:val="32"/>
                <w:szCs w:val="32"/>
              </w:rPr>
              <w:t>赋分</w:t>
            </w:r>
          </w:p>
        </w:tc>
        <w:tc>
          <w:tcPr>
            <w:tcW w:w="1862" w:type="pct"/>
            <w:vAlign w:val="center"/>
          </w:tcPr>
          <w:p>
            <w:pPr>
              <w:widowControl/>
              <w:tabs>
                <w:tab w:val="left" w:pos="3105"/>
                <w:tab w:val="left" w:pos="3360"/>
                <w:tab w:val="left" w:pos="3780"/>
                <w:tab w:val="center" w:pos="4818"/>
              </w:tabs>
              <w:adjustRightInd w:val="0"/>
              <w:snapToGrid w:val="0"/>
              <w:spacing w:line="560" w:lineRule="exact"/>
              <w:jc w:val="center"/>
              <w:rPr>
                <w:rFonts w:eastAsia="仿宋_GB2312"/>
                <w:color w:val="000000"/>
                <w:kern w:val="0"/>
                <w:sz w:val="32"/>
                <w:szCs w:val="32"/>
              </w:rPr>
            </w:pPr>
            <w:r>
              <w:rPr>
                <w:rFonts w:eastAsia="仿宋_GB2312"/>
                <w:color w:val="000000"/>
                <w:kern w:val="0"/>
                <w:sz w:val="32"/>
                <w:szCs w:val="32"/>
              </w:rPr>
              <w:t>B类竞赛获奖</w:t>
            </w:r>
            <w:r>
              <w:rPr>
                <w:rFonts w:eastAsia="仿宋_GB2312"/>
                <w:color w:val="000000"/>
                <w:sz w:val="32"/>
                <w:szCs w:val="32"/>
              </w:rPr>
              <w:t>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2" w:type="pct"/>
            <w:vAlign w:val="center"/>
          </w:tcPr>
          <w:p>
            <w:pPr>
              <w:widowControl/>
              <w:tabs>
                <w:tab w:val="left" w:pos="3105"/>
                <w:tab w:val="left" w:pos="3360"/>
                <w:tab w:val="left" w:pos="3780"/>
                <w:tab w:val="center" w:pos="4818"/>
              </w:tabs>
              <w:adjustRightInd w:val="0"/>
              <w:snapToGrid w:val="0"/>
              <w:spacing w:line="560" w:lineRule="exact"/>
              <w:jc w:val="center"/>
              <w:rPr>
                <w:rFonts w:eastAsia="仿宋_GB2312"/>
                <w:kern w:val="0"/>
                <w:sz w:val="32"/>
                <w:szCs w:val="32"/>
              </w:rPr>
            </w:pPr>
            <w:r>
              <w:rPr>
                <w:rFonts w:eastAsia="仿宋_GB2312"/>
                <w:kern w:val="0"/>
                <w:sz w:val="32"/>
                <w:szCs w:val="32"/>
              </w:rPr>
              <w:t>一</w:t>
            </w:r>
            <w:r>
              <w:rPr>
                <w:rFonts w:hint="eastAsia" w:eastAsia="仿宋_GB2312"/>
                <w:kern w:val="0"/>
                <w:sz w:val="32"/>
                <w:szCs w:val="32"/>
              </w:rPr>
              <w:t>等奖</w:t>
            </w:r>
          </w:p>
          <w:p>
            <w:pPr>
              <w:widowControl/>
              <w:tabs>
                <w:tab w:val="left" w:pos="3105"/>
                <w:tab w:val="left" w:pos="3360"/>
                <w:tab w:val="left" w:pos="3780"/>
                <w:tab w:val="center" w:pos="4818"/>
              </w:tabs>
              <w:adjustRightInd w:val="0"/>
              <w:snapToGrid w:val="0"/>
              <w:spacing w:line="560" w:lineRule="exact"/>
              <w:jc w:val="center"/>
              <w:rPr>
                <w:rFonts w:eastAsia="仿宋_GB2312"/>
                <w:kern w:val="0"/>
                <w:sz w:val="32"/>
                <w:szCs w:val="32"/>
              </w:rPr>
            </w:pPr>
            <w:r>
              <w:rPr>
                <w:rFonts w:hint="eastAsia" w:eastAsia="仿宋_GB2312"/>
                <w:kern w:val="0"/>
                <w:sz w:val="32"/>
                <w:szCs w:val="32"/>
              </w:rPr>
              <w:t>（特等奖、金奖）</w:t>
            </w:r>
          </w:p>
        </w:tc>
        <w:tc>
          <w:tcPr>
            <w:tcW w:w="1685" w:type="pct"/>
            <w:vAlign w:val="center"/>
          </w:tcPr>
          <w:p>
            <w:pPr>
              <w:widowControl/>
              <w:tabs>
                <w:tab w:val="left" w:pos="3105"/>
                <w:tab w:val="left" w:pos="3360"/>
                <w:tab w:val="left" w:pos="3780"/>
                <w:tab w:val="center" w:pos="4818"/>
              </w:tabs>
              <w:adjustRightInd w:val="0"/>
              <w:snapToGrid w:val="0"/>
              <w:spacing w:line="560" w:lineRule="exact"/>
              <w:jc w:val="center"/>
              <w:rPr>
                <w:rFonts w:eastAsia="仿宋_GB2312"/>
                <w:color w:val="000000"/>
                <w:kern w:val="0"/>
                <w:sz w:val="32"/>
                <w:szCs w:val="32"/>
              </w:rPr>
            </w:pPr>
            <w:r>
              <w:rPr>
                <w:rFonts w:eastAsia="仿宋_GB2312"/>
                <w:color w:val="000000"/>
                <w:kern w:val="0"/>
                <w:sz w:val="32"/>
                <w:szCs w:val="32"/>
              </w:rPr>
              <w:t>100分</w:t>
            </w:r>
          </w:p>
        </w:tc>
        <w:tc>
          <w:tcPr>
            <w:tcW w:w="1862" w:type="pct"/>
            <w:vAlign w:val="center"/>
          </w:tcPr>
          <w:p>
            <w:pPr>
              <w:tabs>
                <w:tab w:val="left" w:pos="3105"/>
                <w:tab w:val="left" w:pos="3360"/>
                <w:tab w:val="left" w:pos="3780"/>
                <w:tab w:val="center" w:pos="4818"/>
              </w:tabs>
              <w:adjustRightInd w:val="0"/>
              <w:snapToGrid w:val="0"/>
              <w:spacing w:line="560" w:lineRule="exact"/>
              <w:jc w:val="center"/>
              <w:rPr>
                <w:rFonts w:eastAsia="仿宋_GB2312"/>
                <w:color w:val="000000"/>
                <w:kern w:val="0"/>
                <w:sz w:val="32"/>
                <w:szCs w:val="32"/>
              </w:rPr>
            </w:pPr>
            <w:r>
              <w:rPr>
                <w:rFonts w:eastAsia="仿宋_GB2312"/>
                <w:color w:val="000000"/>
                <w:kern w:val="0"/>
                <w:sz w:val="32"/>
                <w:szCs w:val="32"/>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52" w:type="pct"/>
            <w:vAlign w:val="center"/>
          </w:tcPr>
          <w:p>
            <w:pPr>
              <w:widowControl/>
              <w:tabs>
                <w:tab w:val="left" w:pos="3105"/>
                <w:tab w:val="left" w:pos="3360"/>
                <w:tab w:val="left" w:pos="3780"/>
                <w:tab w:val="center" w:pos="4818"/>
              </w:tabs>
              <w:adjustRightInd w:val="0"/>
              <w:snapToGrid w:val="0"/>
              <w:spacing w:line="560" w:lineRule="exact"/>
              <w:jc w:val="center"/>
              <w:rPr>
                <w:rFonts w:eastAsia="仿宋_GB2312"/>
                <w:kern w:val="0"/>
                <w:sz w:val="32"/>
                <w:szCs w:val="32"/>
              </w:rPr>
            </w:pPr>
            <w:r>
              <w:rPr>
                <w:rFonts w:eastAsia="仿宋_GB2312"/>
                <w:kern w:val="0"/>
                <w:sz w:val="32"/>
                <w:szCs w:val="32"/>
              </w:rPr>
              <w:t>二</w:t>
            </w:r>
            <w:r>
              <w:rPr>
                <w:rFonts w:hint="eastAsia" w:eastAsia="仿宋_GB2312"/>
                <w:kern w:val="0"/>
                <w:sz w:val="32"/>
                <w:szCs w:val="32"/>
              </w:rPr>
              <w:t>等奖（银奖）</w:t>
            </w:r>
          </w:p>
        </w:tc>
        <w:tc>
          <w:tcPr>
            <w:tcW w:w="1685" w:type="pct"/>
            <w:vAlign w:val="center"/>
          </w:tcPr>
          <w:p>
            <w:pPr>
              <w:widowControl/>
              <w:tabs>
                <w:tab w:val="left" w:pos="3105"/>
                <w:tab w:val="left" w:pos="3360"/>
                <w:tab w:val="left" w:pos="3780"/>
                <w:tab w:val="center" w:pos="4818"/>
              </w:tabs>
              <w:adjustRightInd w:val="0"/>
              <w:snapToGrid w:val="0"/>
              <w:spacing w:line="560" w:lineRule="exact"/>
              <w:jc w:val="center"/>
              <w:rPr>
                <w:rFonts w:eastAsia="仿宋_GB2312"/>
                <w:color w:val="000000"/>
                <w:kern w:val="0"/>
                <w:sz w:val="32"/>
                <w:szCs w:val="32"/>
              </w:rPr>
            </w:pPr>
            <w:r>
              <w:rPr>
                <w:rFonts w:eastAsia="仿宋_GB2312"/>
                <w:color w:val="000000"/>
                <w:kern w:val="0"/>
                <w:sz w:val="32"/>
                <w:szCs w:val="32"/>
              </w:rPr>
              <w:t>80分</w:t>
            </w:r>
          </w:p>
        </w:tc>
        <w:tc>
          <w:tcPr>
            <w:tcW w:w="1862" w:type="pct"/>
            <w:vAlign w:val="center"/>
          </w:tcPr>
          <w:p>
            <w:pPr>
              <w:tabs>
                <w:tab w:val="left" w:pos="3105"/>
                <w:tab w:val="left" w:pos="3360"/>
                <w:tab w:val="left" w:pos="3780"/>
                <w:tab w:val="center" w:pos="4818"/>
              </w:tabs>
              <w:adjustRightInd w:val="0"/>
              <w:snapToGrid w:val="0"/>
              <w:spacing w:line="560" w:lineRule="exact"/>
              <w:jc w:val="center"/>
              <w:rPr>
                <w:rFonts w:eastAsia="仿宋_GB2312"/>
                <w:color w:val="000000"/>
                <w:kern w:val="0"/>
                <w:sz w:val="32"/>
                <w:szCs w:val="32"/>
              </w:rPr>
            </w:pPr>
            <w:r>
              <w:rPr>
                <w:rFonts w:eastAsia="仿宋_GB2312"/>
                <w:color w:val="000000"/>
                <w:kern w:val="0"/>
                <w:sz w:val="32"/>
                <w:szCs w:val="32"/>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1452" w:type="pct"/>
            <w:vAlign w:val="center"/>
          </w:tcPr>
          <w:p>
            <w:pPr>
              <w:widowControl/>
              <w:tabs>
                <w:tab w:val="left" w:pos="3105"/>
                <w:tab w:val="left" w:pos="3360"/>
                <w:tab w:val="left" w:pos="3780"/>
                <w:tab w:val="center" w:pos="4818"/>
              </w:tabs>
              <w:adjustRightInd w:val="0"/>
              <w:snapToGrid w:val="0"/>
              <w:spacing w:line="560" w:lineRule="exact"/>
              <w:jc w:val="center"/>
              <w:rPr>
                <w:rFonts w:eastAsia="仿宋_GB2312"/>
                <w:kern w:val="0"/>
                <w:sz w:val="32"/>
                <w:szCs w:val="32"/>
              </w:rPr>
            </w:pPr>
            <w:r>
              <w:rPr>
                <w:rFonts w:eastAsia="仿宋_GB2312"/>
                <w:kern w:val="0"/>
                <w:sz w:val="32"/>
                <w:szCs w:val="32"/>
              </w:rPr>
              <w:t>三</w:t>
            </w:r>
            <w:r>
              <w:rPr>
                <w:rFonts w:hint="eastAsia" w:eastAsia="仿宋_GB2312"/>
                <w:kern w:val="0"/>
                <w:sz w:val="32"/>
                <w:szCs w:val="32"/>
              </w:rPr>
              <w:t>等奖（铜奖）</w:t>
            </w:r>
          </w:p>
        </w:tc>
        <w:tc>
          <w:tcPr>
            <w:tcW w:w="1685" w:type="pct"/>
            <w:vAlign w:val="center"/>
          </w:tcPr>
          <w:p>
            <w:pPr>
              <w:widowControl/>
              <w:tabs>
                <w:tab w:val="left" w:pos="3105"/>
                <w:tab w:val="left" w:pos="3360"/>
                <w:tab w:val="left" w:pos="3780"/>
                <w:tab w:val="center" w:pos="4818"/>
              </w:tabs>
              <w:adjustRightInd w:val="0"/>
              <w:snapToGrid w:val="0"/>
              <w:spacing w:line="560" w:lineRule="exact"/>
              <w:jc w:val="center"/>
              <w:rPr>
                <w:rFonts w:eastAsia="仿宋_GB2312"/>
                <w:color w:val="000000"/>
                <w:kern w:val="0"/>
                <w:sz w:val="32"/>
                <w:szCs w:val="32"/>
              </w:rPr>
            </w:pPr>
            <w:r>
              <w:rPr>
                <w:rFonts w:eastAsia="仿宋_GB2312"/>
                <w:color w:val="000000"/>
                <w:kern w:val="0"/>
                <w:sz w:val="32"/>
                <w:szCs w:val="32"/>
              </w:rPr>
              <w:t>40分</w:t>
            </w:r>
          </w:p>
        </w:tc>
        <w:tc>
          <w:tcPr>
            <w:tcW w:w="1862" w:type="pct"/>
            <w:vAlign w:val="center"/>
          </w:tcPr>
          <w:p>
            <w:pPr>
              <w:tabs>
                <w:tab w:val="left" w:pos="3105"/>
                <w:tab w:val="left" w:pos="3360"/>
                <w:tab w:val="left" w:pos="3780"/>
                <w:tab w:val="center" w:pos="4818"/>
              </w:tabs>
              <w:adjustRightInd w:val="0"/>
              <w:snapToGrid w:val="0"/>
              <w:spacing w:line="560" w:lineRule="exact"/>
              <w:jc w:val="center"/>
              <w:rPr>
                <w:rFonts w:eastAsia="仿宋_GB2312"/>
                <w:color w:val="000000"/>
                <w:kern w:val="0"/>
                <w:sz w:val="32"/>
                <w:szCs w:val="32"/>
              </w:rPr>
            </w:pPr>
            <w:r>
              <w:rPr>
                <w:rFonts w:eastAsia="仿宋_GB2312"/>
                <w:color w:val="000000"/>
                <w:kern w:val="0"/>
                <w:sz w:val="32"/>
                <w:szCs w:val="32"/>
              </w:rPr>
              <w:t>20分</w:t>
            </w:r>
          </w:p>
        </w:tc>
      </w:tr>
    </w:tbl>
    <w:p>
      <w:pPr>
        <w:spacing w:line="560" w:lineRule="exact"/>
        <w:ind w:firstLine="640" w:firstLineChars="200"/>
        <w:rPr>
          <w:rFonts w:ascii="仿宋" w:hAnsi="仿宋" w:eastAsia="仿宋"/>
          <w:sz w:val="32"/>
          <w:szCs w:val="32"/>
        </w:rPr>
      </w:pPr>
      <w:r>
        <w:rPr>
          <w:rFonts w:hint="eastAsia" w:ascii="仿宋" w:hAnsi="仿宋" w:eastAsia="仿宋"/>
          <w:sz w:val="32"/>
          <w:szCs w:val="32"/>
        </w:rPr>
        <w:t>（注：中国“互联网+”大学生创新创业大赛、“挑战杯”全国大学生课外学术科技作品竞赛、“挑战杯”全国大学生创业计划竞赛（创青春全国大学生创业计划竞赛）三大赛事确定为科研竞赛A类赛事，除三大赛事之外的中国高教学会公布赛事为B类赛事（包括</w:t>
      </w:r>
      <w:r>
        <w:rPr>
          <w:rFonts w:ascii="仿宋" w:hAnsi="仿宋" w:eastAsia="仿宋"/>
          <w:sz w:val="32"/>
          <w:szCs w:val="32"/>
        </w:rPr>
        <w:t>ACM-ICPC国际大学生程序设计竞赛全球总决赛</w:t>
      </w:r>
      <w:r>
        <w:rPr>
          <w:rFonts w:hint="eastAsia" w:ascii="仿宋" w:hAnsi="仿宋" w:eastAsia="仿宋"/>
          <w:sz w:val="32"/>
          <w:szCs w:val="32"/>
        </w:rPr>
        <w:t>等）。</w:t>
      </w:r>
    </w:p>
    <w:p>
      <w:pPr>
        <w:widowControl/>
        <w:spacing w:line="560" w:lineRule="exact"/>
        <w:ind w:firstLine="646" w:firstLineChars="202"/>
        <w:rPr>
          <w:rFonts w:eastAsia="仿宋_GB2312"/>
          <w:sz w:val="32"/>
          <w:szCs w:val="32"/>
        </w:rPr>
      </w:pPr>
      <w:r>
        <w:rPr>
          <w:rFonts w:hint="eastAsia" w:ascii="仿宋" w:hAnsi="仿宋" w:eastAsia="仿宋"/>
          <w:sz w:val="32"/>
          <w:szCs w:val="32"/>
        </w:rPr>
        <w:t>科研竞赛的纳入范围及分类，依据学生参赛当年中国高教学会公布的赛事为准。</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2.科研竞赛位次系数（</w:t>
      </w:r>
      <w:r>
        <w:rPr>
          <w:rFonts w:eastAsia="仿宋_GB2312"/>
          <w:i/>
          <w:color w:val="000000"/>
          <w:sz w:val="32"/>
          <w:szCs w:val="32"/>
        </w:rPr>
        <w:t>y</w:t>
      </w:r>
      <w:r>
        <w:rPr>
          <w:rFonts w:eastAsia="仿宋_GB2312"/>
          <w:color w:val="000000"/>
          <w:sz w:val="32"/>
          <w:szCs w:val="32"/>
        </w:rPr>
        <w:t>）</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rPr>
        <w:t>1</w:t>
      </w:r>
      <w:r>
        <w:rPr>
          <w:rFonts w:eastAsia="仿宋_GB2312"/>
          <w:color w:val="000000"/>
          <w:kern w:val="0"/>
          <w:sz w:val="32"/>
          <w:szCs w:val="32"/>
        </w:rPr>
        <w:t>）科研竞赛独立完成人位次系数为100%。</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rPr>
        <w:t>2</w:t>
      </w:r>
      <w:r>
        <w:rPr>
          <w:rFonts w:eastAsia="仿宋_GB2312"/>
          <w:color w:val="000000"/>
          <w:kern w:val="0"/>
          <w:sz w:val="32"/>
          <w:szCs w:val="32"/>
        </w:rPr>
        <w:t>）科研竞赛获奖成员人数为2位的位次系数</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2146"/>
        <w:gridCol w:w="3295"/>
        <w:gridCol w:w="4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1097" w:type="pct"/>
            <w:vAlign w:val="center"/>
          </w:tcPr>
          <w:p>
            <w:pPr>
              <w:widowControl/>
              <w:spacing w:line="560" w:lineRule="exact"/>
              <w:jc w:val="center"/>
              <w:rPr>
                <w:rFonts w:eastAsia="仿宋_GB2312"/>
                <w:color w:val="000000"/>
                <w:kern w:val="0"/>
                <w:sz w:val="32"/>
                <w:szCs w:val="32"/>
              </w:rPr>
            </w:pPr>
            <w:r>
              <w:rPr>
                <w:rFonts w:eastAsia="仿宋_GB2312"/>
                <w:color w:val="000000"/>
                <w:kern w:val="0"/>
                <w:sz w:val="32"/>
                <w:szCs w:val="32"/>
              </w:rPr>
              <w:t>序号</w:t>
            </w:r>
          </w:p>
        </w:tc>
        <w:tc>
          <w:tcPr>
            <w:tcW w:w="1684" w:type="pct"/>
            <w:vAlign w:val="center"/>
          </w:tcPr>
          <w:p>
            <w:pPr>
              <w:widowControl/>
              <w:spacing w:line="560" w:lineRule="exact"/>
              <w:jc w:val="center"/>
              <w:rPr>
                <w:rFonts w:eastAsia="仿宋_GB2312"/>
                <w:color w:val="000000"/>
                <w:kern w:val="0"/>
                <w:sz w:val="32"/>
                <w:szCs w:val="32"/>
              </w:rPr>
            </w:pPr>
            <w:r>
              <w:rPr>
                <w:rFonts w:hint="eastAsia" w:eastAsia="仿宋_GB2312"/>
                <w:color w:val="000000"/>
                <w:kern w:val="0"/>
                <w:sz w:val="32"/>
                <w:szCs w:val="32"/>
              </w:rPr>
              <w:t>位</w:t>
            </w:r>
            <w:r>
              <w:rPr>
                <w:rFonts w:eastAsia="仿宋_GB2312"/>
                <w:color w:val="000000"/>
                <w:kern w:val="0"/>
                <w:sz w:val="32"/>
                <w:szCs w:val="32"/>
              </w:rPr>
              <w:t>次</w:t>
            </w:r>
          </w:p>
        </w:tc>
        <w:tc>
          <w:tcPr>
            <w:tcW w:w="2219" w:type="pct"/>
            <w:vAlign w:val="center"/>
          </w:tcPr>
          <w:p>
            <w:pPr>
              <w:widowControl/>
              <w:spacing w:line="560" w:lineRule="exact"/>
              <w:jc w:val="center"/>
              <w:rPr>
                <w:rFonts w:eastAsia="仿宋_GB2312"/>
                <w:color w:val="000000"/>
                <w:kern w:val="0"/>
                <w:sz w:val="32"/>
                <w:szCs w:val="32"/>
              </w:rPr>
            </w:pPr>
            <w:r>
              <w:rPr>
                <w:rFonts w:eastAsia="仿宋_GB2312"/>
                <w:color w:val="000000"/>
                <w:kern w:val="0"/>
                <w:sz w:val="32"/>
                <w:szCs w:val="32"/>
              </w:rPr>
              <w:t>位次系数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8" w:hRule="atLeast"/>
          <w:jc w:val="center"/>
        </w:trPr>
        <w:tc>
          <w:tcPr>
            <w:tcW w:w="1097" w:type="pct"/>
            <w:vAlign w:val="center"/>
          </w:tcPr>
          <w:p>
            <w:pPr>
              <w:widowControl/>
              <w:spacing w:line="560" w:lineRule="exact"/>
              <w:jc w:val="center"/>
              <w:rPr>
                <w:rFonts w:eastAsia="仿宋_GB2312"/>
                <w:color w:val="000000"/>
                <w:kern w:val="0"/>
                <w:sz w:val="32"/>
                <w:szCs w:val="32"/>
              </w:rPr>
            </w:pPr>
            <w:r>
              <w:rPr>
                <w:rFonts w:eastAsia="仿宋_GB2312"/>
                <w:color w:val="000000"/>
                <w:kern w:val="0"/>
                <w:sz w:val="32"/>
                <w:szCs w:val="32"/>
              </w:rPr>
              <w:t>1</w:t>
            </w:r>
          </w:p>
        </w:tc>
        <w:tc>
          <w:tcPr>
            <w:tcW w:w="1684" w:type="pct"/>
            <w:vAlign w:val="center"/>
          </w:tcPr>
          <w:p>
            <w:pPr>
              <w:widowControl/>
              <w:spacing w:line="560" w:lineRule="exact"/>
              <w:jc w:val="center"/>
              <w:rPr>
                <w:rFonts w:eastAsia="仿宋_GB2312"/>
                <w:color w:val="000000"/>
                <w:kern w:val="0"/>
                <w:sz w:val="32"/>
                <w:szCs w:val="32"/>
              </w:rPr>
            </w:pPr>
            <w:r>
              <w:rPr>
                <w:rFonts w:eastAsia="仿宋_GB2312"/>
                <w:color w:val="000000"/>
                <w:kern w:val="0"/>
                <w:sz w:val="32"/>
                <w:szCs w:val="32"/>
              </w:rPr>
              <w:t>1</w:t>
            </w:r>
          </w:p>
        </w:tc>
        <w:tc>
          <w:tcPr>
            <w:tcW w:w="2219" w:type="pct"/>
            <w:vAlign w:val="center"/>
          </w:tcPr>
          <w:p>
            <w:pPr>
              <w:widowControl/>
              <w:spacing w:line="560" w:lineRule="exact"/>
              <w:jc w:val="center"/>
              <w:rPr>
                <w:rFonts w:eastAsia="仿宋_GB2312"/>
                <w:color w:val="000000"/>
                <w:kern w:val="0"/>
                <w:sz w:val="32"/>
                <w:szCs w:val="32"/>
              </w:rPr>
            </w:pPr>
            <w:r>
              <w:rPr>
                <w:rFonts w:eastAsia="仿宋_GB2312"/>
                <w:color w:val="000000"/>
                <w:kern w:val="0"/>
                <w:sz w:val="32"/>
                <w:szCs w:val="3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5" w:hRule="atLeast"/>
          <w:jc w:val="center"/>
        </w:trPr>
        <w:tc>
          <w:tcPr>
            <w:tcW w:w="1097" w:type="pct"/>
            <w:vAlign w:val="center"/>
          </w:tcPr>
          <w:p>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c>
          <w:tcPr>
            <w:tcW w:w="1684" w:type="pct"/>
            <w:vAlign w:val="center"/>
          </w:tcPr>
          <w:p>
            <w:pPr>
              <w:widowControl/>
              <w:spacing w:line="560" w:lineRule="exact"/>
              <w:jc w:val="center"/>
              <w:rPr>
                <w:rFonts w:eastAsia="仿宋_GB2312"/>
                <w:color w:val="000000"/>
                <w:kern w:val="0"/>
                <w:sz w:val="32"/>
                <w:szCs w:val="32"/>
              </w:rPr>
            </w:pPr>
            <w:r>
              <w:rPr>
                <w:rFonts w:eastAsia="仿宋_GB2312"/>
                <w:color w:val="000000"/>
                <w:kern w:val="0"/>
                <w:sz w:val="32"/>
                <w:szCs w:val="32"/>
              </w:rPr>
              <w:t>2</w:t>
            </w:r>
          </w:p>
        </w:tc>
        <w:tc>
          <w:tcPr>
            <w:tcW w:w="2219" w:type="pct"/>
            <w:vAlign w:val="center"/>
          </w:tcPr>
          <w:p>
            <w:pPr>
              <w:widowControl/>
              <w:spacing w:line="560" w:lineRule="exact"/>
              <w:jc w:val="center"/>
              <w:rPr>
                <w:rFonts w:eastAsia="仿宋_GB2312"/>
                <w:color w:val="000000"/>
                <w:kern w:val="0"/>
                <w:sz w:val="32"/>
                <w:szCs w:val="32"/>
              </w:rPr>
            </w:pPr>
            <w:r>
              <w:rPr>
                <w:rFonts w:eastAsia="仿宋_GB2312"/>
                <w:color w:val="000000"/>
                <w:kern w:val="0"/>
                <w:sz w:val="32"/>
                <w:szCs w:val="32"/>
              </w:rPr>
              <w:t>40%</w:t>
            </w:r>
          </w:p>
        </w:tc>
      </w:tr>
    </w:tbl>
    <w:p>
      <w:pPr>
        <w:adjustRightInd w:val="0"/>
        <w:snapToGrid w:val="0"/>
        <w:spacing w:line="56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rPr>
        <w:t>3</w:t>
      </w:r>
      <w:r>
        <w:rPr>
          <w:rFonts w:eastAsia="仿宋_GB2312"/>
          <w:color w:val="000000"/>
          <w:kern w:val="0"/>
          <w:sz w:val="32"/>
          <w:szCs w:val="32"/>
        </w:rPr>
        <w:t>）科研竞赛获奖成员人数大于等于3位的位次系数</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2179"/>
        <w:gridCol w:w="3345"/>
        <w:gridCol w:w="4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0" w:hRule="atLeast"/>
        </w:trPr>
        <w:tc>
          <w:tcPr>
            <w:tcW w:w="1114" w:type="pct"/>
            <w:vAlign w:val="center"/>
          </w:tcPr>
          <w:p>
            <w:pPr>
              <w:widowControl/>
              <w:adjustRightInd w:val="0"/>
              <w:snapToGrid w:val="0"/>
              <w:spacing w:line="560" w:lineRule="exact"/>
              <w:jc w:val="center"/>
              <w:rPr>
                <w:rFonts w:eastAsia="仿宋_GB2312"/>
                <w:color w:val="000000"/>
                <w:kern w:val="0"/>
                <w:sz w:val="32"/>
                <w:szCs w:val="32"/>
              </w:rPr>
            </w:pPr>
            <w:r>
              <w:rPr>
                <w:rFonts w:eastAsia="仿宋_GB2312"/>
                <w:color w:val="000000"/>
                <w:kern w:val="0"/>
                <w:sz w:val="32"/>
                <w:szCs w:val="32"/>
              </w:rPr>
              <w:t>序号</w:t>
            </w:r>
          </w:p>
        </w:tc>
        <w:tc>
          <w:tcPr>
            <w:tcW w:w="1710" w:type="pct"/>
            <w:vAlign w:val="center"/>
          </w:tcPr>
          <w:p>
            <w:pPr>
              <w:widowControl/>
              <w:adjustRightInd w:val="0"/>
              <w:snapToGrid w:val="0"/>
              <w:spacing w:line="560" w:lineRule="exact"/>
              <w:jc w:val="center"/>
              <w:rPr>
                <w:rFonts w:eastAsia="仿宋_GB2312"/>
                <w:color w:val="000000"/>
                <w:kern w:val="0"/>
                <w:sz w:val="32"/>
                <w:szCs w:val="32"/>
              </w:rPr>
            </w:pPr>
            <w:r>
              <w:rPr>
                <w:rFonts w:hint="eastAsia" w:eastAsia="仿宋_GB2312"/>
                <w:color w:val="000000"/>
                <w:kern w:val="0"/>
                <w:sz w:val="32"/>
                <w:szCs w:val="32"/>
              </w:rPr>
              <w:t>位</w:t>
            </w:r>
            <w:r>
              <w:rPr>
                <w:rFonts w:eastAsia="仿宋_GB2312"/>
                <w:color w:val="000000"/>
                <w:kern w:val="0"/>
                <w:sz w:val="32"/>
                <w:szCs w:val="32"/>
              </w:rPr>
              <w:t>次</w:t>
            </w:r>
          </w:p>
        </w:tc>
        <w:tc>
          <w:tcPr>
            <w:tcW w:w="2176" w:type="pct"/>
            <w:vAlign w:val="center"/>
          </w:tcPr>
          <w:p>
            <w:pPr>
              <w:widowControl/>
              <w:adjustRightInd w:val="0"/>
              <w:snapToGrid w:val="0"/>
              <w:spacing w:line="560" w:lineRule="exact"/>
              <w:jc w:val="center"/>
              <w:rPr>
                <w:rFonts w:eastAsia="仿宋_GB2312"/>
                <w:color w:val="000000"/>
                <w:kern w:val="0"/>
                <w:sz w:val="32"/>
                <w:szCs w:val="32"/>
              </w:rPr>
            </w:pPr>
            <w:r>
              <w:rPr>
                <w:rFonts w:eastAsia="仿宋_GB2312"/>
                <w:color w:val="000000"/>
                <w:kern w:val="0"/>
                <w:sz w:val="32"/>
                <w:szCs w:val="32"/>
              </w:rPr>
              <w:t>位次系数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6" w:hRule="atLeast"/>
        </w:trPr>
        <w:tc>
          <w:tcPr>
            <w:tcW w:w="1114" w:type="pct"/>
            <w:vAlign w:val="center"/>
          </w:tcPr>
          <w:p>
            <w:pPr>
              <w:widowControl/>
              <w:adjustRightInd w:val="0"/>
              <w:snapToGrid w:val="0"/>
              <w:spacing w:line="560" w:lineRule="exact"/>
              <w:jc w:val="center"/>
              <w:rPr>
                <w:rFonts w:eastAsia="仿宋_GB2312"/>
                <w:color w:val="000000"/>
                <w:kern w:val="0"/>
                <w:sz w:val="32"/>
                <w:szCs w:val="32"/>
              </w:rPr>
            </w:pPr>
            <w:r>
              <w:rPr>
                <w:rFonts w:eastAsia="仿宋_GB2312"/>
                <w:color w:val="000000"/>
                <w:kern w:val="0"/>
                <w:sz w:val="32"/>
                <w:szCs w:val="32"/>
              </w:rPr>
              <w:t>1</w:t>
            </w:r>
          </w:p>
        </w:tc>
        <w:tc>
          <w:tcPr>
            <w:tcW w:w="1710" w:type="pct"/>
            <w:vAlign w:val="center"/>
          </w:tcPr>
          <w:p>
            <w:pPr>
              <w:widowControl/>
              <w:adjustRightInd w:val="0"/>
              <w:snapToGrid w:val="0"/>
              <w:spacing w:line="560" w:lineRule="exact"/>
              <w:jc w:val="center"/>
              <w:rPr>
                <w:rFonts w:eastAsia="仿宋_GB2312"/>
                <w:color w:val="000000"/>
                <w:kern w:val="0"/>
                <w:sz w:val="32"/>
                <w:szCs w:val="32"/>
              </w:rPr>
            </w:pPr>
            <w:r>
              <w:rPr>
                <w:rFonts w:eastAsia="仿宋_GB2312"/>
                <w:color w:val="000000"/>
                <w:kern w:val="0"/>
                <w:sz w:val="32"/>
                <w:szCs w:val="32"/>
              </w:rPr>
              <w:t>1</w:t>
            </w:r>
          </w:p>
        </w:tc>
        <w:tc>
          <w:tcPr>
            <w:tcW w:w="2176" w:type="pct"/>
            <w:vAlign w:val="center"/>
          </w:tcPr>
          <w:p>
            <w:pPr>
              <w:widowControl/>
              <w:adjustRightInd w:val="0"/>
              <w:snapToGrid w:val="0"/>
              <w:spacing w:line="560" w:lineRule="exact"/>
              <w:jc w:val="center"/>
              <w:rPr>
                <w:rFonts w:eastAsia="仿宋_GB2312"/>
                <w:color w:val="000000"/>
                <w:kern w:val="0"/>
                <w:sz w:val="32"/>
                <w:szCs w:val="32"/>
              </w:rPr>
            </w:pPr>
            <w:r>
              <w:rPr>
                <w:rFonts w:eastAsia="仿宋_GB2312"/>
                <w:color w:val="000000"/>
                <w:kern w:val="0"/>
                <w:sz w:val="32"/>
                <w:szCs w:val="3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1114" w:type="pct"/>
            <w:vAlign w:val="center"/>
          </w:tcPr>
          <w:p>
            <w:pPr>
              <w:widowControl/>
              <w:adjustRightInd w:val="0"/>
              <w:snapToGrid w:val="0"/>
              <w:spacing w:line="560" w:lineRule="exact"/>
              <w:jc w:val="center"/>
              <w:rPr>
                <w:rFonts w:eastAsia="仿宋_GB2312"/>
                <w:color w:val="000000"/>
                <w:kern w:val="0"/>
                <w:sz w:val="32"/>
                <w:szCs w:val="32"/>
              </w:rPr>
            </w:pPr>
            <w:r>
              <w:rPr>
                <w:rFonts w:eastAsia="仿宋_GB2312"/>
                <w:color w:val="000000"/>
                <w:kern w:val="0"/>
                <w:sz w:val="32"/>
                <w:szCs w:val="32"/>
              </w:rPr>
              <w:t>2</w:t>
            </w:r>
          </w:p>
        </w:tc>
        <w:tc>
          <w:tcPr>
            <w:tcW w:w="1710" w:type="pct"/>
            <w:vAlign w:val="center"/>
          </w:tcPr>
          <w:p>
            <w:pPr>
              <w:widowControl/>
              <w:adjustRightInd w:val="0"/>
              <w:snapToGrid w:val="0"/>
              <w:spacing w:line="560" w:lineRule="exact"/>
              <w:jc w:val="center"/>
              <w:rPr>
                <w:rFonts w:eastAsia="仿宋_GB2312"/>
                <w:color w:val="000000"/>
                <w:kern w:val="0"/>
                <w:sz w:val="32"/>
                <w:szCs w:val="32"/>
              </w:rPr>
            </w:pPr>
            <w:r>
              <w:rPr>
                <w:rFonts w:eastAsia="仿宋_GB2312"/>
                <w:color w:val="000000"/>
                <w:kern w:val="0"/>
                <w:sz w:val="32"/>
                <w:szCs w:val="32"/>
              </w:rPr>
              <w:t>2</w:t>
            </w:r>
          </w:p>
        </w:tc>
        <w:tc>
          <w:tcPr>
            <w:tcW w:w="2176" w:type="pct"/>
            <w:vAlign w:val="center"/>
          </w:tcPr>
          <w:p>
            <w:pPr>
              <w:widowControl/>
              <w:adjustRightInd w:val="0"/>
              <w:snapToGrid w:val="0"/>
              <w:spacing w:line="560" w:lineRule="exact"/>
              <w:jc w:val="center"/>
              <w:rPr>
                <w:rFonts w:eastAsia="仿宋_GB2312"/>
                <w:color w:val="000000"/>
                <w:kern w:val="0"/>
                <w:sz w:val="32"/>
                <w:szCs w:val="32"/>
              </w:rPr>
            </w:pPr>
            <w:r>
              <w:rPr>
                <w:rFonts w:eastAsia="仿宋_GB2312"/>
                <w:color w:val="000000"/>
                <w:kern w:val="0"/>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1114" w:type="pct"/>
            <w:vAlign w:val="center"/>
          </w:tcPr>
          <w:p>
            <w:pPr>
              <w:widowControl/>
              <w:adjustRightInd w:val="0"/>
              <w:snapToGrid w:val="0"/>
              <w:spacing w:line="560" w:lineRule="exact"/>
              <w:jc w:val="center"/>
              <w:rPr>
                <w:rFonts w:eastAsia="仿宋_GB2312"/>
                <w:color w:val="000000"/>
                <w:kern w:val="0"/>
                <w:sz w:val="32"/>
                <w:szCs w:val="32"/>
              </w:rPr>
            </w:pPr>
            <w:r>
              <w:rPr>
                <w:rFonts w:eastAsia="仿宋_GB2312"/>
                <w:color w:val="000000"/>
                <w:kern w:val="0"/>
                <w:sz w:val="32"/>
                <w:szCs w:val="32"/>
              </w:rPr>
              <w:t>3</w:t>
            </w:r>
          </w:p>
        </w:tc>
        <w:tc>
          <w:tcPr>
            <w:tcW w:w="1710" w:type="pct"/>
            <w:vAlign w:val="center"/>
          </w:tcPr>
          <w:p>
            <w:pPr>
              <w:widowControl/>
              <w:adjustRightInd w:val="0"/>
              <w:snapToGrid w:val="0"/>
              <w:spacing w:line="560" w:lineRule="exact"/>
              <w:jc w:val="center"/>
              <w:rPr>
                <w:rFonts w:eastAsia="仿宋_GB2312"/>
                <w:color w:val="000000"/>
                <w:kern w:val="0"/>
                <w:sz w:val="32"/>
                <w:szCs w:val="32"/>
              </w:rPr>
            </w:pPr>
            <w:r>
              <w:rPr>
                <w:rFonts w:eastAsia="仿宋_GB2312"/>
                <w:color w:val="000000"/>
                <w:kern w:val="0"/>
                <w:sz w:val="32"/>
                <w:szCs w:val="32"/>
              </w:rPr>
              <w:t>3</w:t>
            </w:r>
          </w:p>
        </w:tc>
        <w:tc>
          <w:tcPr>
            <w:tcW w:w="2176" w:type="pct"/>
            <w:vAlign w:val="center"/>
          </w:tcPr>
          <w:p>
            <w:pPr>
              <w:widowControl/>
              <w:adjustRightInd w:val="0"/>
              <w:snapToGrid w:val="0"/>
              <w:spacing w:line="560" w:lineRule="exact"/>
              <w:jc w:val="center"/>
              <w:rPr>
                <w:rFonts w:eastAsia="仿宋_GB2312"/>
                <w:color w:val="000000"/>
                <w:kern w:val="0"/>
                <w:sz w:val="32"/>
                <w:szCs w:val="32"/>
              </w:rPr>
            </w:pPr>
            <w:r>
              <w:rPr>
                <w:rFonts w:eastAsia="仿宋_GB2312"/>
                <w:color w:val="000000"/>
                <w:kern w:val="0"/>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1114" w:type="pct"/>
            <w:vAlign w:val="center"/>
          </w:tcPr>
          <w:p>
            <w:pPr>
              <w:widowControl/>
              <w:adjustRightInd w:val="0"/>
              <w:snapToGrid w:val="0"/>
              <w:spacing w:line="560" w:lineRule="exact"/>
              <w:jc w:val="center"/>
              <w:rPr>
                <w:rFonts w:eastAsia="仿宋_GB2312"/>
                <w:color w:val="000000"/>
                <w:kern w:val="0"/>
                <w:sz w:val="32"/>
                <w:szCs w:val="32"/>
              </w:rPr>
            </w:pPr>
            <w:r>
              <w:rPr>
                <w:rFonts w:eastAsia="仿宋_GB2312"/>
                <w:color w:val="000000"/>
                <w:kern w:val="0"/>
                <w:sz w:val="32"/>
                <w:szCs w:val="32"/>
              </w:rPr>
              <w:t>4</w:t>
            </w:r>
          </w:p>
        </w:tc>
        <w:tc>
          <w:tcPr>
            <w:tcW w:w="1710" w:type="pct"/>
            <w:vAlign w:val="center"/>
          </w:tcPr>
          <w:p>
            <w:pPr>
              <w:widowControl/>
              <w:adjustRightInd w:val="0"/>
              <w:snapToGrid w:val="0"/>
              <w:spacing w:line="560" w:lineRule="exact"/>
              <w:jc w:val="center"/>
              <w:rPr>
                <w:rFonts w:eastAsia="仿宋_GB2312"/>
                <w:color w:val="000000"/>
                <w:kern w:val="0"/>
                <w:sz w:val="32"/>
                <w:szCs w:val="32"/>
              </w:rPr>
            </w:pPr>
            <w:r>
              <w:rPr>
                <w:rFonts w:eastAsia="仿宋_GB2312"/>
                <w:color w:val="000000"/>
                <w:kern w:val="0"/>
                <w:sz w:val="32"/>
                <w:szCs w:val="32"/>
              </w:rPr>
              <w:t>4及以后</w:t>
            </w:r>
          </w:p>
        </w:tc>
        <w:tc>
          <w:tcPr>
            <w:tcW w:w="2176" w:type="pct"/>
            <w:vAlign w:val="center"/>
          </w:tcPr>
          <w:p>
            <w:pPr>
              <w:widowControl/>
              <w:adjustRightInd w:val="0"/>
              <w:snapToGrid w:val="0"/>
              <w:spacing w:line="560" w:lineRule="exact"/>
              <w:jc w:val="center"/>
              <w:rPr>
                <w:rFonts w:eastAsia="仿宋_GB2312"/>
                <w:color w:val="000000"/>
                <w:kern w:val="0"/>
                <w:sz w:val="32"/>
                <w:szCs w:val="32"/>
              </w:rPr>
            </w:pPr>
            <w:r>
              <w:rPr>
                <w:rFonts w:eastAsia="仿宋_GB2312"/>
                <w:color w:val="000000"/>
                <w:kern w:val="0"/>
                <w:sz w:val="32"/>
                <w:szCs w:val="32"/>
              </w:rPr>
              <w:t>0%</w:t>
            </w:r>
          </w:p>
        </w:tc>
      </w:tr>
    </w:tbl>
    <w:p>
      <w:pPr>
        <w:widowControl/>
        <w:spacing w:line="560" w:lineRule="exact"/>
        <w:ind w:firstLine="646" w:firstLineChars="202"/>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rPr>
        <w:t>4</w:t>
      </w:r>
      <w:r>
        <w:rPr>
          <w:rFonts w:eastAsia="仿宋_GB2312"/>
          <w:color w:val="000000"/>
          <w:kern w:val="0"/>
          <w:sz w:val="32"/>
          <w:szCs w:val="32"/>
        </w:rPr>
        <w:t>）</w:t>
      </w:r>
      <w:r>
        <w:rPr>
          <w:rFonts w:hint="eastAsia" w:eastAsia="仿宋_GB2312"/>
          <w:color w:val="000000"/>
          <w:kern w:val="0"/>
          <w:sz w:val="32"/>
          <w:szCs w:val="32"/>
        </w:rPr>
        <w:t>对于</w:t>
      </w:r>
      <w:r>
        <w:rPr>
          <w:rFonts w:eastAsia="仿宋_GB2312"/>
          <w:color w:val="000000"/>
          <w:kern w:val="0"/>
          <w:sz w:val="32"/>
          <w:szCs w:val="32"/>
        </w:rPr>
        <w:t>不区分位次的科研竞赛，位次系数为1/n（n=参赛团队人数）。</w:t>
      </w:r>
    </w:p>
    <w:p>
      <w:pPr>
        <w:adjustRightInd w:val="0"/>
        <w:snapToGrid w:val="0"/>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四、计分规则</w:t>
      </w:r>
    </w:p>
    <w:p>
      <w:pPr>
        <w:spacing w:line="560" w:lineRule="exact"/>
        <w:ind w:firstLine="640" w:firstLineChars="200"/>
        <w:rPr>
          <w:rFonts w:eastAsia="仿宋_GB2312"/>
          <w:b/>
          <w:bCs/>
          <w:sz w:val="32"/>
          <w:szCs w:val="32"/>
        </w:rPr>
      </w:pPr>
      <w:r>
        <w:rPr>
          <w:rFonts w:eastAsia="仿宋_GB2312"/>
          <w:sz w:val="32"/>
          <w:szCs w:val="32"/>
        </w:rPr>
        <w:t>（一）同类别有多项</w:t>
      </w:r>
      <w:r>
        <w:rPr>
          <w:rFonts w:hint="eastAsia" w:eastAsia="仿宋_GB2312"/>
          <w:sz w:val="32"/>
          <w:szCs w:val="32"/>
        </w:rPr>
        <w:t>加分</w:t>
      </w:r>
      <w:r>
        <w:rPr>
          <w:rFonts w:eastAsia="仿宋_GB2312"/>
          <w:sz w:val="32"/>
          <w:szCs w:val="32"/>
        </w:rPr>
        <w:t>情况时，</w:t>
      </w:r>
      <w:r>
        <w:rPr>
          <w:rFonts w:eastAsia="仿宋_GB2312"/>
          <w:color w:val="000000"/>
          <w:kern w:val="0"/>
          <w:sz w:val="32"/>
          <w:szCs w:val="32"/>
        </w:rPr>
        <w:t>只取最高得分项计分。</w:t>
      </w:r>
    </w:p>
    <w:p>
      <w:pPr>
        <w:spacing w:line="56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二</w:t>
      </w:r>
      <w:r>
        <w:rPr>
          <w:rFonts w:hint="eastAsia" w:eastAsia="仿宋_GB2312"/>
          <w:sz w:val="32"/>
          <w:szCs w:val="32"/>
        </w:rPr>
        <w:t>）</w:t>
      </w:r>
      <w:r>
        <w:rPr>
          <w:rFonts w:eastAsia="仿宋_GB2312"/>
          <w:sz w:val="32"/>
          <w:szCs w:val="32"/>
        </w:rPr>
        <w:t>获奖认定以竞赛组织部门正式发布的获奖文件（含官方网站公布的获奖文件）或获奖证书为准。</w:t>
      </w:r>
    </w:p>
    <w:p>
      <w:pPr>
        <w:spacing w:line="56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三</w:t>
      </w:r>
      <w:r>
        <w:rPr>
          <w:rFonts w:hint="eastAsia" w:eastAsia="仿宋_GB2312"/>
          <w:sz w:val="32"/>
          <w:szCs w:val="32"/>
        </w:rPr>
        <w:t>）</w:t>
      </w:r>
      <w:r>
        <w:rPr>
          <w:rFonts w:eastAsia="仿宋_GB2312"/>
          <w:sz w:val="32"/>
          <w:szCs w:val="32"/>
        </w:rPr>
        <w:t>发表的科研论文以正式出版物为准，被检索收录证明需申请者提供。</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wordWrap w:val="0"/>
        <w:spacing w:line="360" w:lineRule="auto"/>
        <w:ind w:firstLine="640" w:firstLineChars="200"/>
        <w:jc w:val="center"/>
        <w:rPr>
          <w:rFonts w:ascii="黑体" w:hAnsi="黑体" w:eastAsia="黑体" w:cs="仿宋"/>
          <w:sz w:val="32"/>
          <w:szCs w:val="32"/>
        </w:rPr>
        <w:sectPr>
          <w:footerReference r:id="rId3" w:type="default"/>
          <w:footerReference r:id="rId4" w:type="even"/>
          <w:pgSz w:w="11906" w:h="16838"/>
          <w:pgMar w:top="1134" w:right="1077" w:bottom="1134" w:left="1077" w:header="851" w:footer="992" w:gutter="0"/>
          <w:pgNumType w:fmt="numberInDash"/>
          <w:cols w:space="425" w:num="1"/>
          <w:docGrid w:type="lines" w:linePitch="312" w:charSpace="0"/>
        </w:sectPr>
      </w:pPr>
    </w:p>
    <w:p>
      <w:pPr>
        <w:spacing w:line="360" w:lineRule="auto"/>
        <w:rPr>
          <w:rFonts w:ascii="黑体" w:hAnsi="黑体" w:eastAsia="黑体" w:cs="黑体"/>
          <w:bCs/>
          <w:sz w:val="32"/>
          <w:szCs w:val="32"/>
        </w:rPr>
      </w:pPr>
      <w:r>
        <w:rPr>
          <w:rFonts w:hint="eastAsia" w:ascii="黑体" w:hAnsi="黑体" w:eastAsia="黑体" w:cs="黑体"/>
          <w:bCs/>
          <w:sz w:val="32"/>
          <w:szCs w:val="32"/>
        </w:rPr>
        <w:t>附件2</w:t>
      </w:r>
    </w:p>
    <w:p>
      <w:pPr>
        <w:spacing w:line="360" w:lineRule="auto"/>
        <w:rPr>
          <w:rFonts w:ascii="黑体" w:hAnsi="黑体" w:eastAsia="黑体" w:cs="仿宋"/>
          <w:color w:val="0000FF"/>
          <w:sz w:val="32"/>
          <w:szCs w:val="32"/>
        </w:rPr>
      </w:pPr>
      <w:r>
        <w:rPr>
          <w:rFonts w:hint="eastAsia" w:ascii="黑体" w:hAnsi="黑体" w:eastAsia="黑体" w:cs="黑体"/>
          <w:bCs/>
          <w:sz w:val="32"/>
          <w:szCs w:val="32"/>
        </w:rPr>
        <w:t xml:space="preserve">              </w:t>
      </w:r>
      <w:r>
        <w:rPr>
          <w:rFonts w:hint="eastAsia" w:ascii="黑体" w:hAnsi="黑体" w:eastAsia="黑体" w:cs="仿宋"/>
          <w:color w:val="0000FF"/>
          <w:sz w:val="32"/>
          <w:szCs w:val="32"/>
        </w:rPr>
        <w:t>人文与外国语学院</w:t>
      </w:r>
      <w:r>
        <w:rPr>
          <w:rFonts w:ascii="黑体" w:hAnsi="黑体" w:eastAsia="黑体" w:cs="仿宋"/>
          <w:color w:val="0000FF"/>
          <w:sz w:val="32"/>
          <w:szCs w:val="32"/>
        </w:rPr>
        <w:t>202</w:t>
      </w:r>
      <w:r>
        <w:rPr>
          <w:rFonts w:hint="eastAsia" w:ascii="黑体" w:hAnsi="黑体" w:eastAsia="黑体" w:cs="仿宋"/>
          <w:color w:val="0000FF"/>
          <w:sz w:val="32"/>
          <w:szCs w:val="32"/>
          <w:lang w:val="en-US" w:eastAsia="zh-CN"/>
        </w:rPr>
        <w:t>3</w:t>
      </w:r>
      <w:r>
        <w:rPr>
          <w:rFonts w:hint="eastAsia" w:ascii="黑体" w:hAnsi="黑体" w:eastAsia="黑体" w:cs="仿宋"/>
          <w:color w:val="0000FF"/>
          <w:sz w:val="32"/>
          <w:szCs w:val="32"/>
        </w:rPr>
        <w:t>届优秀本科毕业生推免工作日程安排表</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99"/>
        <w:gridCol w:w="8357"/>
        <w:gridCol w:w="2828"/>
        <w:gridCol w:w="1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99" w:type="dxa"/>
            <w:vAlign w:val="center"/>
          </w:tcPr>
          <w:p>
            <w:pPr>
              <w:wordWrap w:val="0"/>
              <w:spacing w:line="360" w:lineRule="exact"/>
              <w:jc w:val="center"/>
              <w:rPr>
                <w:rFonts w:ascii="仿宋" w:hAnsi="仿宋" w:eastAsia="仿宋" w:cs="仿宋"/>
                <w:b/>
                <w:bCs/>
                <w:szCs w:val="21"/>
              </w:rPr>
            </w:pPr>
            <w:r>
              <w:rPr>
                <w:rFonts w:hint="eastAsia" w:ascii="仿宋" w:hAnsi="仿宋" w:eastAsia="仿宋" w:cs="仿宋"/>
                <w:b/>
                <w:bCs/>
                <w:szCs w:val="21"/>
              </w:rPr>
              <w:t>时间</w:t>
            </w:r>
          </w:p>
        </w:tc>
        <w:tc>
          <w:tcPr>
            <w:tcW w:w="8357" w:type="dxa"/>
            <w:vAlign w:val="center"/>
          </w:tcPr>
          <w:p>
            <w:pPr>
              <w:wordWrap w:val="0"/>
              <w:spacing w:line="360" w:lineRule="exact"/>
              <w:jc w:val="center"/>
              <w:rPr>
                <w:rFonts w:ascii="仿宋" w:hAnsi="仿宋" w:eastAsia="仿宋" w:cs="仿宋"/>
                <w:b/>
                <w:bCs/>
                <w:szCs w:val="21"/>
              </w:rPr>
            </w:pPr>
            <w:r>
              <w:rPr>
                <w:rFonts w:hint="eastAsia" w:ascii="仿宋" w:hAnsi="仿宋" w:eastAsia="仿宋" w:cs="仿宋"/>
                <w:b/>
                <w:bCs/>
                <w:szCs w:val="21"/>
              </w:rPr>
              <w:t>工作内容</w:t>
            </w:r>
          </w:p>
        </w:tc>
        <w:tc>
          <w:tcPr>
            <w:tcW w:w="2828" w:type="dxa"/>
            <w:vAlign w:val="center"/>
          </w:tcPr>
          <w:p>
            <w:pPr>
              <w:wordWrap w:val="0"/>
              <w:spacing w:line="360" w:lineRule="exact"/>
              <w:jc w:val="center"/>
              <w:rPr>
                <w:rFonts w:ascii="仿宋" w:hAnsi="仿宋" w:eastAsia="仿宋" w:cs="仿宋"/>
                <w:b/>
                <w:bCs/>
                <w:szCs w:val="21"/>
              </w:rPr>
            </w:pPr>
            <w:r>
              <w:rPr>
                <w:rFonts w:hint="eastAsia" w:ascii="仿宋" w:hAnsi="仿宋" w:eastAsia="仿宋" w:cs="仿宋"/>
                <w:b/>
                <w:bCs/>
                <w:szCs w:val="21"/>
              </w:rPr>
              <w:t>负责单位/人员</w:t>
            </w:r>
          </w:p>
        </w:tc>
        <w:tc>
          <w:tcPr>
            <w:tcW w:w="1147" w:type="dxa"/>
            <w:vAlign w:val="center"/>
          </w:tcPr>
          <w:p>
            <w:pPr>
              <w:wordWrap w:val="0"/>
              <w:spacing w:line="360" w:lineRule="exact"/>
              <w:jc w:val="center"/>
              <w:rPr>
                <w:rFonts w:ascii="仿宋" w:hAnsi="仿宋" w:eastAsia="仿宋" w:cs="仿宋"/>
                <w:b/>
                <w:bCs/>
                <w:szCs w:val="21"/>
              </w:rPr>
            </w:pPr>
            <w:r>
              <w:rPr>
                <w:rFonts w:hint="eastAsia" w:ascii="仿宋" w:hAnsi="仿宋" w:eastAsia="仿宋" w:cs="仿宋"/>
                <w:b/>
                <w:bCs/>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99" w:type="dxa"/>
            <w:vAlign w:val="center"/>
          </w:tcPr>
          <w:p>
            <w:pPr>
              <w:wordWrap w:val="0"/>
              <w:spacing w:line="360" w:lineRule="exact"/>
              <w:ind w:leftChars="-62" w:right="-109" w:rightChars="-52" w:hanging="130" w:hangingChars="62"/>
              <w:jc w:val="center"/>
              <w:rPr>
                <w:rFonts w:ascii="仿宋" w:hAnsi="仿宋" w:eastAsia="仿宋" w:cs="仿宋"/>
                <w:color w:val="000000"/>
                <w:kern w:val="0"/>
                <w:szCs w:val="21"/>
              </w:rPr>
            </w:pPr>
            <w:r>
              <w:rPr>
                <w:rFonts w:hint="eastAsia" w:ascii="仿宋" w:hAnsi="仿宋" w:eastAsia="仿宋" w:cs="仿宋"/>
                <w:color w:val="000000"/>
                <w:kern w:val="0"/>
                <w:szCs w:val="21"/>
              </w:rPr>
              <w:t>9月</w:t>
            </w:r>
            <w:r>
              <w:rPr>
                <w:rFonts w:ascii="仿宋" w:hAnsi="仿宋" w:eastAsia="仿宋" w:cs="仿宋"/>
                <w:color w:val="000000"/>
                <w:kern w:val="0"/>
                <w:szCs w:val="21"/>
              </w:rPr>
              <w:t>1</w:t>
            </w:r>
            <w:r>
              <w:rPr>
                <w:rFonts w:hint="eastAsia" w:ascii="仿宋" w:hAnsi="仿宋" w:eastAsia="仿宋" w:cs="仿宋"/>
                <w:color w:val="000000"/>
                <w:kern w:val="0"/>
                <w:szCs w:val="21"/>
                <w:lang w:val="en-US" w:eastAsia="zh-CN"/>
              </w:rPr>
              <w:t>2</w:t>
            </w:r>
            <w:r>
              <w:rPr>
                <w:rFonts w:ascii="仿宋" w:hAnsi="仿宋" w:eastAsia="仿宋" w:cs="仿宋"/>
                <w:color w:val="000000"/>
                <w:kern w:val="0"/>
                <w:szCs w:val="21"/>
              </w:rPr>
              <w:t>日</w:t>
            </w:r>
            <w:r>
              <w:rPr>
                <w:rFonts w:hint="eastAsia" w:ascii="仿宋" w:hAnsi="仿宋" w:eastAsia="仿宋" w:cs="仿宋"/>
                <w:color w:val="000000"/>
                <w:kern w:val="0"/>
                <w:szCs w:val="21"/>
                <w:lang w:val="en-US" w:eastAsia="zh-CN"/>
              </w:rPr>
              <w:t>18:00</w:t>
            </w:r>
            <w:r>
              <w:rPr>
                <w:rFonts w:hint="eastAsia" w:ascii="仿宋" w:hAnsi="仿宋" w:eastAsia="仿宋" w:cs="仿宋"/>
                <w:color w:val="000000"/>
                <w:kern w:val="0"/>
                <w:szCs w:val="21"/>
              </w:rPr>
              <w:t>前</w:t>
            </w:r>
          </w:p>
        </w:tc>
        <w:tc>
          <w:tcPr>
            <w:tcW w:w="8357" w:type="dxa"/>
            <w:vAlign w:val="center"/>
          </w:tcPr>
          <w:p>
            <w:pPr>
              <w:spacing w:line="240" w:lineRule="exact"/>
              <w:rPr>
                <w:rFonts w:ascii="仿宋" w:hAnsi="仿宋" w:eastAsia="仿宋" w:cs="仿宋"/>
                <w:szCs w:val="21"/>
              </w:rPr>
            </w:pPr>
            <w:r>
              <w:rPr>
                <w:rFonts w:hint="eastAsia" w:ascii="仿宋" w:hAnsi="仿宋" w:eastAsia="仿宋" w:cs="仿宋"/>
                <w:szCs w:val="21"/>
              </w:rPr>
              <w:t>（1）成立学院推免工作小组，做好推免准备工作，小组名单对外公布。</w:t>
            </w:r>
          </w:p>
          <w:p>
            <w:pPr>
              <w:autoSpaceDE w:val="0"/>
              <w:autoSpaceDN w:val="0"/>
              <w:adjustRightInd w:val="0"/>
              <w:jc w:val="left"/>
              <w:rPr>
                <w:rFonts w:ascii="仿宋" w:hAnsi="仿宋" w:eastAsia="仿宋" w:cs="仿宋"/>
                <w:szCs w:val="21"/>
              </w:rPr>
            </w:pPr>
            <w:r>
              <w:rPr>
                <w:rFonts w:hint="eastAsia" w:ascii="仿宋" w:hAnsi="仿宋" w:eastAsia="仿宋" w:cs="仿宋"/>
                <w:szCs w:val="21"/>
              </w:rPr>
              <w:t>（2）根据学校推免工作实施办法，修订人文与外国语学院</w:t>
            </w:r>
            <w:r>
              <w:rPr>
                <w:rFonts w:hint="eastAsia" w:ascii="仿宋" w:hAnsi="仿宋" w:eastAsia="仿宋" w:cs="仿宋"/>
                <w:b/>
                <w:bCs/>
                <w:szCs w:val="21"/>
              </w:rPr>
              <w:t>推免工作实施细则</w:t>
            </w:r>
            <w:r>
              <w:rPr>
                <w:rFonts w:hint="eastAsia" w:ascii="仿宋" w:hAnsi="仿宋" w:eastAsia="仿宋" w:cs="仿宋"/>
                <w:szCs w:val="21"/>
              </w:rPr>
              <w:t>，签字盖章后报教务处，由学校推免领导小组审核备案，如有需要回避或报备的，还须报送</w:t>
            </w:r>
            <w:r>
              <w:rPr>
                <w:rFonts w:hint="eastAsia" w:ascii="仿宋" w:hAnsi="仿宋" w:eastAsia="仿宋" w:cs="仿宋"/>
                <w:b/>
                <w:bCs/>
                <w:szCs w:val="21"/>
              </w:rPr>
              <w:t>推免工作回避申请表</w:t>
            </w:r>
            <w:r>
              <w:rPr>
                <w:rFonts w:hint="eastAsia" w:ascii="仿宋" w:hAnsi="仿宋" w:eastAsia="仿宋" w:cs="仿宋"/>
                <w:szCs w:val="21"/>
              </w:rPr>
              <w:t>和</w:t>
            </w:r>
            <w:r>
              <w:rPr>
                <w:rFonts w:hint="eastAsia" w:ascii="仿宋" w:hAnsi="仿宋" w:eastAsia="仿宋" w:cs="仿宋"/>
                <w:b/>
                <w:bCs/>
                <w:szCs w:val="21"/>
              </w:rPr>
              <w:t>报备表。</w:t>
            </w:r>
          </w:p>
        </w:tc>
        <w:tc>
          <w:tcPr>
            <w:tcW w:w="2828" w:type="dxa"/>
            <w:vAlign w:val="center"/>
          </w:tcPr>
          <w:p>
            <w:pPr>
              <w:spacing w:line="240" w:lineRule="exact"/>
              <w:rPr>
                <w:rFonts w:ascii="仿宋" w:hAnsi="仿宋" w:eastAsia="仿宋" w:cs="仿宋"/>
                <w:color w:val="000000"/>
                <w:kern w:val="0"/>
                <w:szCs w:val="21"/>
              </w:rPr>
            </w:pPr>
            <w:r>
              <w:rPr>
                <w:rFonts w:hint="eastAsia" w:ascii="仿宋" w:hAnsi="仿宋" w:eastAsia="仿宋" w:cs="仿宋"/>
                <w:color w:val="000000"/>
                <w:kern w:val="0"/>
                <w:szCs w:val="21"/>
              </w:rPr>
              <w:t>学院推免工作小组</w:t>
            </w:r>
          </w:p>
        </w:tc>
        <w:tc>
          <w:tcPr>
            <w:tcW w:w="1147" w:type="dxa"/>
            <w:vAlign w:val="center"/>
          </w:tcPr>
          <w:p>
            <w:pPr>
              <w:wordWrap w:val="0"/>
              <w:spacing w:line="280" w:lineRule="exact"/>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99" w:type="dxa"/>
            <w:vAlign w:val="center"/>
          </w:tcPr>
          <w:p>
            <w:pPr>
              <w:wordWrap w:val="0"/>
              <w:spacing w:line="360" w:lineRule="exact"/>
              <w:ind w:leftChars="-62" w:right="-109" w:rightChars="-52" w:hanging="130" w:hangingChars="62"/>
              <w:jc w:val="center"/>
              <w:rPr>
                <w:rFonts w:eastAsia="仿宋"/>
                <w:color w:val="FF0000"/>
                <w:kern w:val="0"/>
                <w:szCs w:val="21"/>
              </w:rPr>
            </w:pPr>
            <w:r>
              <w:rPr>
                <w:rFonts w:hint="eastAsia" w:ascii="仿宋" w:hAnsi="仿宋" w:eastAsia="仿宋" w:cs="仿宋"/>
                <w:color w:val="0000FF"/>
                <w:kern w:val="0"/>
                <w:szCs w:val="21"/>
              </w:rPr>
              <w:t>9月</w:t>
            </w:r>
            <w:r>
              <w:rPr>
                <w:rFonts w:ascii="仿宋" w:hAnsi="仿宋" w:eastAsia="仿宋" w:cs="仿宋"/>
                <w:color w:val="0000FF"/>
                <w:kern w:val="0"/>
                <w:szCs w:val="21"/>
              </w:rPr>
              <w:t>1</w:t>
            </w:r>
            <w:r>
              <w:rPr>
                <w:rFonts w:hint="eastAsia" w:ascii="仿宋" w:hAnsi="仿宋" w:eastAsia="仿宋" w:cs="仿宋"/>
                <w:color w:val="0000FF"/>
                <w:kern w:val="0"/>
                <w:szCs w:val="21"/>
                <w:lang w:val="en-US" w:eastAsia="zh-CN"/>
              </w:rPr>
              <w:t>2</w:t>
            </w:r>
            <w:r>
              <w:rPr>
                <w:rFonts w:hint="eastAsia" w:ascii="仿宋" w:hAnsi="仿宋" w:eastAsia="仿宋" w:cs="仿宋"/>
                <w:color w:val="0000FF"/>
                <w:kern w:val="0"/>
                <w:szCs w:val="21"/>
              </w:rPr>
              <w:t>日</w:t>
            </w:r>
            <w:r>
              <w:rPr>
                <w:rFonts w:hint="eastAsia" w:ascii="仿宋" w:hAnsi="仿宋" w:eastAsia="仿宋" w:cs="仿宋"/>
                <w:color w:val="0000FF"/>
                <w:kern w:val="0"/>
                <w:szCs w:val="21"/>
                <w:lang w:val="en-US" w:eastAsia="zh-CN"/>
              </w:rPr>
              <w:t>下</w:t>
            </w:r>
            <w:r>
              <w:rPr>
                <w:rFonts w:hint="eastAsia" w:ascii="仿宋" w:hAnsi="仿宋" w:eastAsia="仿宋" w:cs="仿宋"/>
                <w:color w:val="0000FF"/>
                <w:kern w:val="0"/>
                <w:szCs w:val="21"/>
              </w:rPr>
              <w:t>午</w:t>
            </w:r>
            <w:r>
              <w:rPr>
                <w:rFonts w:hint="eastAsia" w:ascii="仿宋" w:hAnsi="仿宋" w:eastAsia="仿宋" w:cs="仿宋"/>
                <w:color w:val="0000FF"/>
                <w:kern w:val="0"/>
                <w:szCs w:val="21"/>
                <w:lang w:val="en-US" w:eastAsia="zh-CN"/>
              </w:rPr>
              <w:t>14</w:t>
            </w:r>
            <w:r>
              <w:rPr>
                <w:rFonts w:hint="eastAsia" w:ascii="仿宋" w:hAnsi="仿宋" w:eastAsia="仿宋" w:cs="仿宋"/>
                <w:color w:val="0000FF"/>
                <w:kern w:val="0"/>
                <w:szCs w:val="21"/>
              </w:rPr>
              <w:t>:</w:t>
            </w:r>
            <w:r>
              <w:rPr>
                <w:rFonts w:hint="eastAsia" w:ascii="仿宋" w:hAnsi="仿宋" w:eastAsia="仿宋" w:cs="仿宋"/>
                <w:color w:val="0000FF"/>
                <w:kern w:val="0"/>
                <w:szCs w:val="21"/>
                <w:lang w:val="en-US" w:eastAsia="zh-CN"/>
              </w:rPr>
              <w:t>3</w:t>
            </w:r>
            <w:r>
              <w:rPr>
                <w:rFonts w:ascii="仿宋" w:hAnsi="仿宋" w:eastAsia="仿宋" w:cs="仿宋"/>
                <w:color w:val="0000FF"/>
                <w:kern w:val="0"/>
                <w:szCs w:val="21"/>
              </w:rPr>
              <w:t>0</w:t>
            </w:r>
          </w:p>
        </w:tc>
        <w:tc>
          <w:tcPr>
            <w:tcW w:w="8357" w:type="dxa"/>
            <w:vAlign w:val="center"/>
          </w:tcPr>
          <w:p>
            <w:pPr>
              <w:spacing w:line="240" w:lineRule="exact"/>
              <w:rPr>
                <w:rFonts w:ascii="仿宋" w:hAnsi="仿宋" w:eastAsia="仿宋" w:cs="仿宋"/>
                <w:color w:val="FF0000"/>
                <w:szCs w:val="21"/>
              </w:rPr>
            </w:pPr>
            <w:r>
              <w:rPr>
                <w:rFonts w:hint="eastAsia" w:ascii="仿宋" w:hAnsi="仿宋" w:eastAsia="仿宋" w:cs="仿宋"/>
                <w:szCs w:val="21"/>
              </w:rPr>
              <w:t xml:space="preserve">参加学校2022年推免工作布置会。 </w:t>
            </w:r>
          </w:p>
        </w:tc>
        <w:tc>
          <w:tcPr>
            <w:tcW w:w="2828" w:type="dxa"/>
            <w:vAlign w:val="center"/>
          </w:tcPr>
          <w:p>
            <w:pPr>
              <w:spacing w:line="240" w:lineRule="exact"/>
              <w:rPr>
                <w:rFonts w:ascii="仿宋" w:hAnsi="仿宋" w:eastAsia="仿宋" w:cs="仿宋"/>
                <w:color w:val="FF0000"/>
                <w:kern w:val="0"/>
                <w:szCs w:val="21"/>
              </w:rPr>
            </w:pPr>
            <w:r>
              <w:rPr>
                <w:rFonts w:hint="eastAsia" w:ascii="仿宋" w:hAnsi="仿宋" w:eastAsia="仿宋" w:cs="仿宋"/>
                <w:color w:val="000000"/>
                <w:kern w:val="0"/>
                <w:szCs w:val="21"/>
              </w:rPr>
              <w:t>学院院长</w:t>
            </w:r>
          </w:p>
        </w:tc>
        <w:tc>
          <w:tcPr>
            <w:tcW w:w="1147" w:type="dxa"/>
            <w:vAlign w:val="center"/>
          </w:tcPr>
          <w:p>
            <w:pPr>
              <w:wordWrap w:val="0"/>
              <w:spacing w:line="280" w:lineRule="exact"/>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99" w:type="dxa"/>
            <w:vAlign w:val="center"/>
          </w:tcPr>
          <w:p>
            <w:pPr>
              <w:wordWrap w:val="0"/>
              <w:spacing w:line="360" w:lineRule="exact"/>
              <w:ind w:leftChars="-62" w:right="-109" w:rightChars="-52" w:hanging="130" w:hangingChars="62"/>
              <w:jc w:val="center"/>
              <w:rPr>
                <w:rFonts w:ascii="仿宋" w:hAnsi="仿宋" w:eastAsia="仿宋" w:cs="仿宋"/>
                <w:color w:val="0000FF"/>
                <w:szCs w:val="21"/>
              </w:rPr>
            </w:pPr>
            <w:r>
              <w:rPr>
                <w:rFonts w:hint="eastAsia" w:ascii="仿宋" w:hAnsi="仿宋" w:eastAsia="仿宋" w:cs="仿宋"/>
                <w:color w:val="0000FF"/>
                <w:kern w:val="0"/>
                <w:szCs w:val="21"/>
              </w:rPr>
              <w:t>9月1</w:t>
            </w:r>
            <w:r>
              <w:rPr>
                <w:rFonts w:hint="eastAsia" w:ascii="仿宋" w:hAnsi="仿宋" w:eastAsia="仿宋" w:cs="仿宋"/>
                <w:color w:val="0000FF"/>
                <w:kern w:val="0"/>
                <w:szCs w:val="21"/>
                <w:lang w:val="en-US" w:eastAsia="zh-CN"/>
              </w:rPr>
              <w:t>3</w:t>
            </w:r>
            <w:r>
              <w:rPr>
                <w:rFonts w:hint="eastAsia" w:ascii="仿宋" w:hAnsi="仿宋" w:eastAsia="仿宋" w:cs="仿宋"/>
                <w:color w:val="0000FF"/>
                <w:kern w:val="0"/>
                <w:szCs w:val="21"/>
              </w:rPr>
              <w:t>日1</w:t>
            </w:r>
            <w:r>
              <w:rPr>
                <w:rFonts w:ascii="仿宋" w:hAnsi="仿宋" w:eastAsia="仿宋" w:cs="仿宋"/>
                <w:color w:val="0000FF"/>
                <w:kern w:val="0"/>
                <w:szCs w:val="21"/>
              </w:rPr>
              <w:t>8</w:t>
            </w:r>
            <w:r>
              <w:rPr>
                <w:rFonts w:hint="eastAsia" w:ascii="仿宋" w:hAnsi="仿宋" w:eastAsia="仿宋" w:cs="仿宋"/>
                <w:color w:val="0000FF"/>
                <w:kern w:val="0"/>
                <w:szCs w:val="21"/>
              </w:rPr>
              <w:t>:00前</w:t>
            </w:r>
          </w:p>
        </w:tc>
        <w:tc>
          <w:tcPr>
            <w:tcW w:w="8357" w:type="dxa"/>
            <w:vAlign w:val="center"/>
          </w:tcPr>
          <w:p>
            <w:pPr>
              <w:widowControl/>
              <w:numPr>
                <w:ilvl w:val="0"/>
                <w:numId w:val="1"/>
              </w:numPr>
              <w:jc w:val="left"/>
              <w:rPr>
                <w:rFonts w:ascii="仿宋" w:hAnsi="仿宋" w:eastAsia="仿宋" w:cs="仿宋"/>
                <w:szCs w:val="21"/>
              </w:rPr>
            </w:pPr>
            <w:r>
              <w:rPr>
                <w:rFonts w:hint="eastAsia" w:ascii="仿宋" w:hAnsi="仿宋" w:eastAsia="仿宋" w:cs="仿宋"/>
                <w:szCs w:val="21"/>
              </w:rPr>
              <w:t>推免工作实施细则经学校推免领导小组审核后，报学校党委审定。审定后的推免工作实施细则，在学院</w:t>
            </w:r>
            <w:r>
              <w:rPr>
                <w:rFonts w:hint="eastAsia" w:ascii="仿宋" w:hAnsi="仿宋" w:eastAsia="仿宋" w:cs="仿宋"/>
                <w:b/>
                <w:bCs/>
                <w:szCs w:val="21"/>
              </w:rPr>
              <w:t>网站上公布</w:t>
            </w:r>
            <w:r>
              <w:rPr>
                <w:rFonts w:hint="eastAsia" w:ascii="仿宋" w:hAnsi="仿宋" w:eastAsia="仿宋" w:cs="仿宋"/>
                <w:szCs w:val="21"/>
              </w:rPr>
              <w:t>。</w:t>
            </w:r>
          </w:p>
          <w:p>
            <w:pPr>
              <w:widowControl/>
              <w:numPr>
                <w:ilvl w:val="0"/>
                <w:numId w:val="1"/>
              </w:numPr>
              <w:jc w:val="left"/>
              <w:rPr>
                <w:rFonts w:ascii="仿宋" w:hAnsi="仿宋" w:eastAsia="仿宋" w:cs="仿宋"/>
                <w:szCs w:val="21"/>
              </w:rPr>
            </w:pPr>
            <w:r>
              <w:rPr>
                <w:rFonts w:hint="eastAsia" w:ascii="仿宋" w:hAnsi="仿宋" w:eastAsia="仿宋" w:cs="仿宋"/>
                <w:szCs w:val="21"/>
              </w:rPr>
              <w:t>将学校和学院相关政策、推免时间等</w:t>
            </w:r>
            <w:r>
              <w:rPr>
                <w:rFonts w:hint="eastAsia" w:ascii="仿宋" w:hAnsi="仿宋" w:eastAsia="仿宋" w:cs="仿宋"/>
                <w:b/>
                <w:bCs/>
                <w:szCs w:val="21"/>
              </w:rPr>
              <w:t>传达到本学院所有应届本科毕业生</w:t>
            </w:r>
            <w:r>
              <w:rPr>
                <w:rFonts w:hint="eastAsia" w:ascii="仿宋" w:hAnsi="仿宋" w:eastAsia="仿宋" w:cs="仿宋"/>
                <w:szCs w:val="21"/>
              </w:rPr>
              <w:t>。</w:t>
            </w:r>
          </w:p>
        </w:tc>
        <w:tc>
          <w:tcPr>
            <w:tcW w:w="2828" w:type="dxa"/>
            <w:vAlign w:val="center"/>
          </w:tcPr>
          <w:p>
            <w:pPr>
              <w:spacing w:line="240" w:lineRule="exact"/>
              <w:rPr>
                <w:rFonts w:ascii="仿宋" w:hAnsi="仿宋" w:eastAsia="仿宋" w:cs="仿宋"/>
                <w:szCs w:val="21"/>
              </w:rPr>
            </w:pPr>
            <w:r>
              <w:rPr>
                <w:rFonts w:hint="eastAsia" w:ascii="仿宋" w:hAnsi="仿宋" w:eastAsia="仿宋" w:cs="仿宋"/>
                <w:color w:val="000000"/>
                <w:kern w:val="0"/>
                <w:szCs w:val="21"/>
              </w:rPr>
              <w:t>学院推免工作小组</w:t>
            </w:r>
          </w:p>
        </w:tc>
        <w:tc>
          <w:tcPr>
            <w:tcW w:w="1147" w:type="dxa"/>
            <w:vAlign w:val="center"/>
          </w:tcPr>
          <w:p>
            <w:pPr>
              <w:wordWrap w:val="0"/>
              <w:spacing w:line="280" w:lineRule="exact"/>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99" w:type="dxa"/>
            <w:vAlign w:val="center"/>
          </w:tcPr>
          <w:p>
            <w:pPr>
              <w:wordWrap w:val="0"/>
              <w:spacing w:line="360" w:lineRule="exact"/>
              <w:ind w:leftChars="-62" w:right="-109" w:rightChars="-52" w:hanging="130" w:hangingChars="62"/>
              <w:jc w:val="center"/>
              <w:rPr>
                <w:rFonts w:ascii="仿宋" w:hAnsi="仿宋" w:eastAsia="仿宋" w:cs="仿宋"/>
                <w:color w:val="0000FF"/>
                <w:szCs w:val="21"/>
              </w:rPr>
            </w:pPr>
            <w:r>
              <w:rPr>
                <w:rFonts w:hint="eastAsia" w:ascii="仿宋" w:hAnsi="仿宋" w:eastAsia="仿宋" w:cs="仿宋"/>
                <w:color w:val="0000FF"/>
                <w:kern w:val="0"/>
                <w:szCs w:val="21"/>
              </w:rPr>
              <w:t>9月1</w:t>
            </w:r>
            <w:r>
              <w:rPr>
                <w:rFonts w:ascii="仿宋" w:hAnsi="仿宋" w:eastAsia="仿宋" w:cs="仿宋"/>
                <w:color w:val="0000FF"/>
                <w:kern w:val="0"/>
                <w:szCs w:val="21"/>
              </w:rPr>
              <w:t>5</w:t>
            </w:r>
            <w:r>
              <w:rPr>
                <w:rFonts w:hint="eastAsia" w:ascii="仿宋" w:hAnsi="仿宋" w:eastAsia="仿宋" w:cs="仿宋"/>
                <w:color w:val="0000FF"/>
                <w:kern w:val="0"/>
                <w:szCs w:val="21"/>
              </w:rPr>
              <w:t>日18:00前</w:t>
            </w:r>
          </w:p>
        </w:tc>
        <w:tc>
          <w:tcPr>
            <w:tcW w:w="8357" w:type="dxa"/>
            <w:vAlign w:val="center"/>
          </w:tcPr>
          <w:p>
            <w:pPr>
              <w:spacing w:line="240" w:lineRule="exact"/>
              <w:rPr>
                <w:rFonts w:ascii="仿宋" w:hAnsi="仿宋" w:eastAsia="仿宋" w:cs="仿宋"/>
                <w:szCs w:val="21"/>
              </w:rPr>
            </w:pPr>
            <w:r>
              <w:rPr>
                <w:rFonts w:hint="eastAsia" w:ascii="仿宋" w:hAnsi="仿宋" w:eastAsia="仿宋" w:cs="仿宋"/>
                <w:szCs w:val="21"/>
              </w:rPr>
              <w:t>组织学生申请报名，学生须提交推免生</w:t>
            </w:r>
            <w:r>
              <w:rPr>
                <w:rFonts w:hint="eastAsia" w:ascii="仿宋" w:hAnsi="仿宋" w:eastAsia="仿宋" w:cs="仿宋"/>
                <w:b/>
                <w:bCs/>
                <w:szCs w:val="21"/>
              </w:rPr>
              <w:t>申请表</w:t>
            </w:r>
            <w:r>
              <w:rPr>
                <w:rFonts w:hint="eastAsia" w:ascii="仿宋" w:hAnsi="仿宋" w:eastAsia="仿宋" w:cs="仿宋"/>
                <w:szCs w:val="21"/>
              </w:rPr>
              <w:t>、</w:t>
            </w:r>
            <w:r>
              <w:rPr>
                <w:rFonts w:hint="eastAsia" w:ascii="仿宋" w:hAnsi="仿宋" w:eastAsia="仿宋" w:cs="仿宋"/>
                <w:b/>
                <w:bCs/>
                <w:szCs w:val="21"/>
              </w:rPr>
              <w:t>成绩单（教务处公章，原件及PDF扫描件）</w:t>
            </w:r>
            <w:r>
              <w:rPr>
                <w:rFonts w:hint="eastAsia" w:ascii="仿宋" w:hAnsi="仿宋" w:eastAsia="仿宋" w:cs="仿宋"/>
                <w:szCs w:val="21"/>
              </w:rPr>
              <w:t>、</w:t>
            </w:r>
            <w:r>
              <w:rPr>
                <w:rFonts w:hint="eastAsia" w:ascii="仿宋" w:hAnsi="仿宋" w:eastAsia="仿宋" w:cs="仿宋"/>
                <w:b/>
                <w:bCs/>
                <w:szCs w:val="21"/>
              </w:rPr>
              <w:t>承诺书</w:t>
            </w:r>
            <w:r>
              <w:rPr>
                <w:rFonts w:hint="eastAsia" w:ascii="仿宋" w:hAnsi="仿宋" w:eastAsia="仿宋" w:cs="仿宋"/>
                <w:szCs w:val="21"/>
              </w:rPr>
              <w:t>、科研成果等相关证明材料、服兵役等其它加分证明材料。</w:t>
            </w:r>
          </w:p>
        </w:tc>
        <w:tc>
          <w:tcPr>
            <w:tcW w:w="2828" w:type="dxa"/>
            <w:vAlign w:val="center"/>
          </w:tcPr>
          <w:p>
            <w:pPr>
              <w:spacing w:line="240" w:lineRule="exact"/>
              <w:rPr>
                <w:rFonts w:ascii="仿宋" w:hAnsi="仿宋" w:eastAsia="仿宋" w:cs="仿宋"/>
                <w:szCs w:val="21"/>
              </w:rPr>
            </w:pPr>
            <w:r>
              <w:rPr>
                <w:rFonts w:hint="eastAsia" w:ascii="仿宋" w:hAnsi="仿宋" w:eastAsia="仿宋" w:cs="仿宋"/>
                <w:color w:val="000000"/>
                <w:kern w:val="0"/>
                <w:szCs w:val="21"/>
              </w:rPr>
              <w:t>学院推免工作小组</w:t>
            </w:r>
          </w:p>
        </w:tc>
        <w:tc>
          <w:tcPr>
            <w:tcW w:w="1147" w:type="dxa"/>
            <w:vAlign w:val="center"/>
          </w:tcPr>
          <w:p>
            <w:pPr>
              <w:wordWrap w:val="0"/>
              <w:spacing w:line="280" w:lineRule="exact"/>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99" w:type="dxa"/>
            <w:vMerge w:val="restart"/>
            <w:vAlign w:val="center"/>
          </w:tcPr>
          <w:p>
            <w:pPr>
              <w:wordWrap w:val="0"/>
              <w:spacing w:line="360" w:lineRule="exact"/>
              <w:ind w:leftChars="-62" w:right="-109" w:rightChars="-52" w:hanging="130" w:hangingChars="62"/>
              <w:jc w:val="center"/>
              <w:rPr>
                <w:rFonts w:ascii="仿宋" w:hAnsi="仿宋" w:eastAsia="仿宋" w:cs="仿宋"/>
                <w:color w:val="0000FF"/>
                <w:szCs w:val="21"/>
              </w:rPr>
            </w:pPr>
            <w:r>
              <w:rPr>
                <w:rFonts w:hint="eastAsia" w:ascii="仿宋" w:hAnsi="仿宋" w:eastAsia="仿宋" w:cs="仿宋"/>
                <w:color w:val="0000FF"/>
                <w:kern w:val="0"/>
                <w:szCs w:val="21"/>
              </w:rPr>
              <w:t>9月1</w:t>
            </w:r>
            <w:r>
              <w:rPr>
                <w:rFonts w:ascii="仿宋" w:hAnsi="仿宋" w:eastAsia="仿宋" w:cs="仿宋"/>
                <w:color w:val="0000FF"/>
                <w:kern w:val="0"/>
                <w:szCs w:val="21"/>
              </w:rPr>
              <w:t>6</w:t>
            </w:r>
            <w:r>
              <w:rPr>
                <w:rFonts w:hint="eastAsia" w:ascii="仿宋" w:hAnsi="仿宋" w:eastAsia="仿宋" w:cs="仿宋"/>
                <w:color w:val="0000FF"/>
                <w:kern w:val="0"/>
                <w:szCs w:val="21"/>
              </w:rPr>
              <w:t>日18:00前</w:t>
            </w:r>
          </w:p>
        </w:tc>
        <w:tc>
          <w:tcPr>
            <w:tcW w:w="8357" w:type="dxa"/>
            <w:vAlign w:val="center"/>
          </w:tcPr>
          <w:p>
            <w:pPr>
              <w:spacing w:line="240" w:lineRule="exact"/>
              <w:rPr>
                <w:rFonts w:ascii="仿宋" w:hAnsi="仿宋" w:eastAsia="仿宋" w:cs="仿宋"/>
                <w:szCs w:val="21"/>
              </w:rPr>
            </w:pPr>
            <w:r>
              <w:rPr>
                <w:rFonts w:hint="eastAsia" w:ascii="仿宋" w:hAnsi="仿宋" w:eastAsia="仿宋" w:cs="仿宋"/>
                <w:szCs w:val="21"/>
              </w:rPr>
              <w:t>审核申请学生的</w:t>
            </w:r>
            <w:r>
              <w:rPr>
                <w:rFonts w:hint="eastAsia" w:ascii="仿宋" w:hAnsi="仿宋" w:eastAsia="仿宋" w:cs="仿宋"/>
                <w:b/>
                <w:bCs/>
                <w:szCs w:val="21"/>
              </w:rPr>
              <w:t>报名资格</w:t>
            </w:r>
            <w:r>
              <w:rPr>
                <w:rFonts w:hint="eastAsia" w:ascii="仿宋" w:hAnsi="仿宋" w:eastAsia="仿宋" w:cs="仿宋"/>
                <w:szCs w:val="21"/>
              </w:rPr>
              <w:t>及提交相关材料的真实性，</w:t>
            </w:r>
            <w:r>
              <w:rPr>
                <w:rFonts w:hint="eastAsia" w:ascii="仿宋" w:hAnsi="仿宋" w:eastAsia="仿宋" w:cs="仿宋"/>
                <w:b/>
                <w:bCs/>
                <w:szCs w:val="21"/>
              </w:rPr>
              <w:t>网站上公布</w:t>
            </w:r>
            <w:r>
              <w:rPr>
                <w:rFonts w:hint="eastAsia" w:ascii="仿宋" w:hAnsi="仿宋" w:eastAsia="仿宋" w:cs="仿宋"/>
                <w:szCs w:val="21"/>
              </w:rPr>
              <w:t>审核通过的学生名单及相关信息（包括姓名、专业排名、综合排名成绩及名次等）。</w:t>
            </w:r>
          </w:p>
        </w:tc>
        <w:tc>
          <w:tcPr>
            <w:tcW w:w="2828" w:type="dxa"/>
            <w:vAlign w:val="center"/>
          </w:tcPr>
          <w:p>
            <w:pPr>
              <w:spacing w:line="240" w:lineRule="exact"/>
              <w:rPr>
                <w:rFonts w:ascii="仿宋" w:hAnsi="仿宋" w:eastAsia="仿宋" w:cs="仿宋"/>
                <w:szCs w:val="21"/>
              </w:rPr>
            </w:pPr>
            <w:r>
              <w:rPr>
                <w:rFonts w:hint="eastAsia" w:ascii="仿宋" w:hAnsi="仿宋" w:eastAsia="仿宋" w:cs="仿宋"/>
                <w:color w:val="000000"/>
                <w:kern w:val="0"/>
                <w:szCs w:val="21"/>
              </w:rPr>
              <w:t>学院推免工作小组</w:t>
            </w:r>
          </w:p>
        </w:tc>
        <w:tc>
          <w:tcPr>
            <w:tcW w:w="1147" w:type="dxa"/>
            <w:vAlign w:val="center"/>
          </w:tcPr>
          <w:p>
            <w:pPr>
              <w:wordWrap w:val="0"/>
              <w:spacing w:line="280" w:lineRule="exact"/>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99" w:type="dxa"/>
            <w:vMerge w:val="continue"/>
            <w:vAlign w:val="center"/>
          </w:tcPr>
          <w:p>
            <w:pPr>
              <w:wordWrap w:val="0"/>
              <w:spacing w:line="360" w:lineRule="exact"/>
              <w:ind w:leftChars="-62" w:right="-109" w:rightChars="-52" w:hanging="130" w:hangingChars="62"/>
              <w:jc w:val="center"/>
              <w:rPr>
                <w:rFonts w:ascii="仿宋" w:hAnsi="仿宋" w:eastAsia="仿宋" w:cs="仿宋"/>
                <w:color w:val="0000FF"/>
                <w:szCs w:val="21"/>
              </w:rPr>
            </w:pPr>
          </w:p>
        </w:tc>
        <w:tc>
          <w:tcPr>
            <w:tcW w:w="8357" w:type="dxa"/>
            <w:vAlign w:val="center"/>
          </w:tcPr>
          <w:p>
            <w:pPr>
              <w:spacing w:line="240" w:lineRule="exact"/>
              <w:rPr>
                <w:rFonts w:ascii="仿宋" w:hAnsi="仿宋" w:eastAsia="仿宋" w:cs="仿宋"/>
                <w:szCs w:val="21"/>
              </w:rPr>
            </w:pPr>
            <w:r>
              <w:rPr>
                <w:rFonts w:hint="eastAsia" w:ascii="仿宋" w:hAnsi="仿宋" w:eastAsia="仿宋" w:cs="仿宋"/>
                <w:szCs w:val="21"/>
              </w:rPr>
              <w:t>组织相关学科专业的审核专家组</w:t>
            </w:r>
            <w:r>
              <w:rPr>
                <w:rFonts w:hint="eastAsia" w:ascii="仿宋" w:hAnsi="仿宋" w:eastAsia="仿宋" w:cs="仿宋"/>
                <w:b/>
                <w:bCs/>
                <w:szCs w:val="21"/>
              </w:rPr>
              <w:t>完成推免生审核，确定推荐名单、候补推荐名单</w:t>
            </w:r>
            <w:r>
              <w:rPr>
                <w:rFonts w:hint="eastAsia" w:ascii="仿宋" w:hAnsi="仿宋" w:eastAsia="仿宋" w:cs="仿宋"/>
                <w:szCs w:val="21"/>
              </w:rPr>
              <w:t>。（按实施办法中的附件中的成果认定程序）</w:t>
            </w:r>
          </w:p>
        </w:tc>
        <w:tc>
          <w:tcPr>
            <w:tcW w:w="2828" w:type="dxa"/>
            <w:vAlign w:val="center"/>
          </w:tcPr>
          <w:p>
            <w:pPr>
              <w:spacing w:line="240" w:lineRule="exact"/>
              <w:rPr>
                <w:rFonts w:ascii="仿宋" w:hAnsi="仿宋" w:eastAsia="仿宋" w:cs="仿宋"/>
                <w:szCs w:val="21"/>
              </w:rPr>
            </w:pPr>
            <w:r>
              <w:rPr>
                <w:rFonts w:hint="eastAsia" w:ascii="仿宋" w:hAnsi="仿宋" w:eastAsia="仿宋" w:cs="仿宋"/>
                <w:color w:val="000000"/>
                <w:kern w:val="0"/>
                <w:szCs w:val="21"/>
              </w:rPr>
              <w:t>学院推免工作小组</w:t>
            </w:r>
          </w:p>
        </w:tc>
        <w:tc>
          <w:tcPr>
            <w:tcW w:w="1147" w:type="dxa"/>
            <w:vAlign w:val="center"/>
          </w:tcPr>
          <w:p>
            <w:pPr>
              <w:wordWrap w:val="0"/>
              <w:spacing w:line="280" w:lineRule="exact"/>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99" w:type="dxa"/>
            <w:vAlign w:val="center"/>
          </w:tcPr>
          <w:p>
            <w:pPr>
              <w:wordWrap w:val="0"/>
              <w:spacing w:line="360" w:lineRule="exact"/>
              <w:ind w:leftChars="-62" w:right="-109" w:rightChars="-52" w:hanging="130" w:hangingChars="62"/>
              <w:jc w:val="center"/>
              <w:rPr>
                <w:rFonts w:ascii="仿宋" w:hAnsi="仿宋" w:eastAsia="仿宋" w:cs="仿宋"/>
                <w:color w:val="0000FF"/>
                <w:szCs w:val="21"/>
              </w:rPr>
            </w:pPr>
            <w:r>
              <w:rPr>
                <w:rFonts w:hint="eastAsia" w:ascii="仿宋" w:hAnsi="仿宋" w:eastAsia="仿宋" w:cs="仿宋"/>
                <w:color w:val="0000FF"/>
                <w:kern w:val="0"/>
                <w:szCs w:val="21"/>
              </w:rPr>
              <w:t>9月</w:t>
            </w:r>
            <w:r>
              <w:rPr>
                <w:rFonts w:ascii="仿宋" w:hAnsi="仿宋" w:eastAsia="仿宋" w:cs="仿宋"/>
                <w:color w:val="0000FF"/>
                <w:kern w:val="0"/>
                <w:szCs w:val="21"/>
              </w:rPr>
              <w:t>17</w:t>
            </w:r>
            <w:r>
              <w:rPr>
                <w:rFonts w:hint="eastAsia" w:ascii="仿宋" w:hAnsi="仿宋" w:eastAsia="仿宋" w:cs="仿宋"/>
                <w:color w:val="0000FF"/>
                <w:kern w:val="0"/>
                <w:szCs w:val="21"/>
              </w:rPr>
              <w:t>日1</w:t>
            </w:r>
            <w:r>
              <w:rPr>
                <w:rFonts w:hint="eastAsia" w:ascii="仿宋" w:hAnsi="仿宋" w:eastAsia="仿宋" w:cs="仿宋"/>
                <w:color w:val="0000FF"/>
                <w:kern w:val="0"/>
                <w:szCs w:val="21"/>
                <w:lang w:val="en-US" w:eastAsia="zh-CN"/>
              </w:rPr>
              <w:t>8</w:t>
            </w:r>
            <w:r>
              <w:rPr>
                <w:rFonts w:hint="eastAsia" w:ascii="仿宋" w:hAnsi="仿宋" w:eastAsia="仿宋" w:cs="仿宋"/>
                <w:color w:val="0000FF"/>
                <w:kern w:val="0"/>
                <w:szCs w:val="21"/>
              </w:rPr>
              <w:t>:00前</w:t>
            </w:r>
          </w:p>
        </w:tc>
        <w:tc>
          <w:tcPr>
            <w:tcW w:w="8357" w:type="dxa"/>
            <w:vAlign w:val="center"/>
          </w:tcPr>
          <w:p>
            <w:pPr>
              <w:spacing w:line="240" w:lineRule="exact"/>
              <w:rPr>
                <w:rFonts w:ascii="仿宋" w:hAnsi="仿宋" w:eastAsia="仿宋" w:cs="仿宋"/>
                <w:szCs w:val="21"/>
              </w:rPr>
            </w:pPr>
            <w:r>
              <w:rPr>
                <w:rFonts w:hint="eastAsia" w:ascii="仿宋" w:hAnsi="仿宋" w:eastAsia="仿宋" w:cs="仿宋"/>
                <w:szCs w:val="21"/>
              </w:rPr>
              <w:t>报送拟推荐名单、候补推荐名单及相关材料：</w:t>
            </w:r>
            <w:r>
              <w:rPr>
                <w:rFonts w:hint="eastAsia" w:ascii="仿宋" w:hAnsi="仿宋" w:eastAsia="仿宋" w:cs="仿宋"/>
                <w:b/>
                <w:bCs/>
                <w:szCs w:val="21"/>
              </w:rPr>
              <w:t>综合成绩排名表</w:t>
            </w:r>
            <w:r>
              <w:rPr>
                <w:rFonts w:hint="eastAsia" w:ascii="仿宋" w:hAnsi="仿宋" w:eastAsia="仿宋" w:cs="仿宋"/>
                <w:szCs w:val="21"/>
              </w:rPr>
              <w:t>、</w:t>
            </w:r>
            <w:r>
              <w:rPr>
                <w:rFonts w:hint="eastAsia" w:ascii="仿宋" w:hAnsi="仿宋" w:eastAsia="仿宋" w:cs="仿宋"/>
                <w:b/>
                <w:bCs/>
                <w:szCs w:val="21"/>
              </w:rPr>
              <w:t>申请表、承诺书、成绩单（原件及PDF扫描件）</w:t>
            </w:r>
            <w:r>
              <w:rPr>
                <w:rFonts w:hint="eastAsia" w:ascii="仿宋" w:hAnsi="仿宋" w:eastAsia="仿宋" w:cs="仿宋"/>
                <w:szCs w:val="21"/>
              </w:rPr>
              <w:t>、相关材料（</w:t>
            </w:r>
            <w:r>
              <w:rPr>
                <w:rFonts w:hint="eastAsia" w:ascii="仿宋" w:hAnsi="仿宋" w:eastAsia="仿宋" w:cs="仿宋"/>
                <w:b/>
                <w:bCs/>
                <w:szCs w:val="21"/>
              </w:rPr>
              <w:t>答辩审核鉴定结果、全程录音录像、证明材料</w:t>
            </w:r>
            <w:r>
              <w:rPr>
                <w:rFonts w:hint="eastAsia" w:ascii="仿宋" w:hAnsi="仿宋" w:eastAsia="仿宋" w:cs="仿宋"/>
                <w:szCs w:val="21"/>
              </w:rPr>
              <w:t>）、服兵役等其它加分证明材料，相关表格要求盖公章及负责人签字；同时在学院网站上公布拟推荐名单。</w:t>
            </w:r>
          </w:p>
        </w:tc>
        <w:tc>
          <w:tcPr>
            <w:tcW w:w="2828" w:type="dxa"/>
            <w:vAlign w:val="center"/>
          </w:tcPr>
          <w:p>
            <w:pPr>
              <w:spacing w:line="240" w:lineRule="exact"/>
              <w:rPr>
                <w:rFonts w:ascii="仿宋" w:hAnsi="仿宋" w:eastAsia="仿宋" w:cs="仿宋"/>
                <w:szCs w:val="21"/>
              </w:rPr>
            </w:pPr>
            <w:r>
              <w:rPr>
                <w:rFonts w:hint="eastAsia" w:ascii="仿宋" w:hAnsi="仿宋" w:eastAsia="仿宋" w:cs="仿宋"/>
                <w:color w:val="000000"/>
                <w:kern w:val="0"/>
                <w:szCs w:val="21"/>
              </w:rPr>
              <w:t>学院推免工作小组</w:t>
            </w:r>
          </w:p>
        </w:tc>
        <w:tc>
          <w:tcPr>
            <w:tcW w:w="1147" w:type="dxa"/>
            <w:vAlign w:val="center"/>
          </w:tcPr>
          <w:p>
            <w:pPr>
              <w:wordWrap w:val="0"/>
              <w:spacing w:line="280" w:lineRule="exact"/>
              <w:rPr>
                <w:rFonts w:ascii="仿宋" w:hAnsi="仿宋" w:eastAsia="仿宋" w:cs="仿宋"/>
                <w:szCs w:val="21"/>
              </w:rPr>
            </w:pPr>
            <w:r>
              <w:rPr>
                <w:rFonts w:hint="eastAsia" w:ascii="仿宋" w:hAnsi="仿宋" w:eastAsia="仿宋" w:cs="仿宋"/>
                <w:szCs w:val="21"/>
              </w:rPr>
              <w:t>学生证明材料只交复印件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99" w:type="dxa"/>
            <w:vAlign w:val="center"/>
          </w:tcPr>
          <w:p>
            <w:pPr>
              <w:wordWrap w:val="0"/>
              <w:spacing w:line="360" w:lineRule="exact"/>
              <w:ind w:leftChars="-62" w:right="-109" w:rightChars="-52" w:hanging="130" w:hangingChars="62"/>
              <w:jc w:val="center"/>
              <w:rPr>
                <w:rFonts w:ascii="仿宋" w:hAnsi="仿宋" w:eastAsia="仿宋" w:cs="仿宋"/>
                <w:color w:val="0000FF"/>
                <w:szCs w:val="21"/>
              </w:rPr>
            </w:pPr>
            <w:r>
              <w:rPr>
                <w:rFonts w:hint="eastAsia" w:ascii="仿宋" w:hAnsi="仿宋" w:eastAsia="仿宋" w:cs="仿宋"/>
                <w:color w:val="0000FF"/>
                <w:kern w:val="0"/>
                <w:szCs w:val="21"/>
              </w:rPr>
              <w:t>9月</w:t>
            </w:r>
            <w:r>
              <w:rPr>
                <w:rFonts w:ascii="仿宋" w:hAnsi="仿宋" w:eastAsia="仿宋" w:cs="仿宋"/>
                <w:color w:val="0000FF"/>
                <w:kern w:val="0"/>
                <w:szCs w:val="21"/>
              </w:rPr>
              <w:t>18</w:t>
            </w:r>
            <w:r>
              <w:rPr>
                <w:rFonts w:hint="eastAsia" w:ascii="仿宋" w:hAnsi="仿宋" w:eastAsia="仿宋" w:cs="仿宋"/>
                <w:color w:val="0000FF"/>
                <w:kern w:val="0"/>
                <w:szCs w:val="21"/>
              </w:rPr>
              <w:t>日18:00前</w:t>
            </w:r>
          </w:p>
        </w:tc>
        <w:tc>
          <w:tcPr>
            <w:tcW w:w="8357" w:type="dxa"/>
            <w:vAlign w:val="center"/>
          </w:tcPr>
          <w:p>
            <w:pPr>
              <w:widowControl/>
              <w:numPr>
                <w:ilvl w:val="0"/>
                <w:numId w:val="2"/>
              </w:numPr>
              <w:jc w:val="left"/>
              <w:rPr>
                <w:rFonts w:ascii="仿宋" w:hAnsi="仿宋" w:eastAsia="仿宋" w:cs="仿宋"/>
                <w:szCs w:val="21"/>
              </w:rPr>
            </w:pPr>
            <w:r>
              <w:rPr>
                <w:rFonts w:hint="eastAsia" w:ascii="仿宋" w:hAnsi="仿宋" w:eastAsia="仿宋" w:cs="仿宋"/>
                <w:szCs w:val="21"/>
              </w:rPr>
              <w:t>教务处复审全校拟推荐名单、候补推荐名单及相关信息。</w:t>
            </w:r>
          </w:p>
          <w:p>
            <w:pPr>
              <w:widowControl/>
              <w:numPr>
                <w:ilvl w:val="0"/>
                <w:numId w:val="2"/>
              </w:numPr>
              <w:jc w:val="left"/>
              <w:rPr>
                <w:rFonts w:ascii="仿宋" w:hAnsi="仿宋" w:eastAsia="仿宋" w:cs="仿宋"/>
                <w:szCs w:val="21"/>
              </w:rPr>
            </w:pPr>
            <w:r>
              <w:rPr>
                <w:rFonts w:hint="eastAsia" w:ascii="仿宋" w:hAnsi="仿宋" w:eastAsia="仿宋" w:cs="仿宋"/>
                <w:szCs w:val="21"/>
              </w:rPr>
              <w:t>推免领导小组审核拟推荐名单和候补推荐名单后，报学校党委审定。</w:t>
            </w:r>
          </w:p>
          <w:p>
            <w:pPr>
              <w:widowControl/>
              <w:numPr>
                <w:ilvl w:val="0"/>
                <w:numId w:val="2"/>
              </w:numPr>
              <w:jc w:val="left"/>
              <w:rPr>
                <w:rFonts w:ascii="仿宋" w:hAnsi="仿宋" w:eastAsia="仿宋" w:cs="仿宋"/>
                <w:szCs w:val="21"/>
              </w:rPr>
            </w:pPr>
            <w:r>
              <w:rPr>
                <w:rFonts w:hint="eastAsia" w:ascii="仿宋" w:hAnsi="仿宋" w:eastAsia="仿宋" w:cs="仿宋"/>
                <w:szCs w:val="21"/>
              </w:rPr>
              <w:t>审定后名单在教务处网站公示</w:t>
            </w:r>
            <w:r>
              <w:rPr>
                <w:rFonts w:hint="eastAsia" w:ascii="仿宋" w:hAnsi="仿宋" w:eastAsia="仿宋" w:cs="仿宋"/>
                <w:color w:val="000000"/>
                <w:kern w:val="0"/>
                <w:szCs w:val="21"/>
              </w:rPr>
              <w:t>，上报省考试院审核。</w:t>
            </w:r>
          </w:p>
        </w:tc>
        <w:tc>
          <w:tcPr>
            <w:tcW w:w="2828" w:type="dxa"/>
            <w:vAlign w:val="center"/>
          </w:tcPr>
          <w:p>
            <w:pPr>
              <w:spacing w:line="240" w:lineRule="exact"/>
              <w:rPr>
                <w:rFonts w:ascii="仿宋" w:hAnsi="仿宋" w:eastAsia="仿宋" w:cs="仿宋"/>
                <w:szCs w:val="21"/>
              </w:rPr>
            </w:pPr>
            <w:r>
              <w:rPr>
                <w:rFonts w:hint="eastAsia" w:ascii="仿宋" w:hAnsi="仿宋" w:eastAsia="仿宋" w:cs="仿宋"/>
                <w:color w:val="000000"/>
                <w:kern w:val="0"/>
                <w:szCs w:val="21"/>
              </w:rPr>
              <w:t>学校推免领导小组、党委常委会、教务处</w:t>
            </w:r>
          </w:p>
        </w:tc>
        <w:tc>
          <w:tcPr>
            <w:tcW w:w="1147" w:type="dxa"/>
            <w:vAlign w:val="center"/>
          </w:tcPr>
          <w:p>
            <w:pPr>
              <w:wordWrap w:val="0"/>
              <w:spacing w:line="280" w:lineRule="exact"/>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99" w:type="dxa"/>
            <w:vAlign w:val="center"/>
          </w:tcPr>
          <w:p>
            <w:pPr>
              <w:widowControl/>
              <w:spacing w:line="360" w:lineRule="exact"/>
              <w:ind w:leftChars="-62" w:right="-109" w:rightChars="-52" w:hanging="130" w:hangingChars="62"/>
              <w:jc w:val="center"/>
              <w:textAlignment w:val="center"/>
              <w:rPr>
                <w:rFonts w:ascii="仿宋" w:hAnsi="仿宋" w:eastAsia="仿宋" w:cs="仿宋"/>
                <w:szCs w:val="21"/>
              </w:rPr>
            </w:pPr>
            <w:r>
              <w:rPr>
                <w:rFonts w:hint="eastAsia" w:ascii="仿宋" w:hAnsi="仿宋" w:eastAsia="仿宋" w:cs="仿宋"/>
                <w:color w:val="000000"/>
                <w:kern w:val="0"/>
                <w:szCs w:val="21"/>
              </w:rPr>
              <w:t>9月</w:t>
            </w:r>
            <w:r>
              <w:rPr>
                <w:rFonts w:hint="eastAsia" w:ascii="仿宋" w:hAnsi="仿宋" w:eastAsia="仿宋" w:cs="仿宋"/>
                <w:color w:val="0000FF"/>
                <w:kern w:val="0"/>
                <w:szCs w:val="21"/>
              </w:rPr>
              <w:t>2</w:t>
            </w:r>
            <w:r>
              <w:rPr>
                <w:rFonts w:hint="eastAsia" w:ascii="仿宋" w:hAnsi="仿宋" w:eastAsia="仿宋" w:cs="仿宋"/>
                <w:color w:val="0000FF"/>
                <w:kern w:val="0"/>
                <w:szCs w:val="21"/>
                <w:lang w:val="en-US" w:eastAsia="zh-CN"/>
              </w:rPr>
              <w:t>5</w:t>
            </w:r>
            <w:r>
              <w:rPr>
                <w:rFonts w:hint="eastAsia" w:ascii="仿宋" w:hAnsi="仿宋" w:eastAsia="仿宋" w:cs="仿宋"/>
                <w:color w:val="000000"/>
                <w:kern w:val="0"/>
                <w:szCs w:val="21"/>
              </w:rPr>
              <w:t>日18:00后</w:t>
            </w:r>
          </w:p>
        </w:tc>
        <w:tc>
          <w:tcPr>
            <w:tcW w:w="8357" w:type="dxa"/>
            <w:vAlign w:val="center"/>
          </w:tcPr>
          <w:p>
            <w:pPr>
              <w:widowControl/>
              <w:spacing w:line="240" w:lineRule="exact"/>
              <w:rPr>
                <w:rFonts w:ascii="仿宋" w:hAnsi="仿宋" w:eastAsia="仿宋" w:cs="仿宋"/>
                <w:szCs w:val="21"/>
              </w:rPr>
            </w:pPr>
            <w:r>
              <w:rPr>
                <w:rFonts w:hint="eastAsia" w:ascii="仿宋" w:hAnsi="仿宋" w:eastAsia="仿宋" w:cs="仿宋"/>
                <w:color w:val="000000"/>
                <w:kern w:val="0"/>
                <w:szCs w:val="21"/>
              </w:rPr>
              <w:t>研招网推免系统推荐名单填报。</w:t>
            </w:r>
          </w:p>
        </w:tc>
        <w:tc>
          <w:tcPr>
            <w:tcW w:w="2828" w:type="dxa"/>
            <w:vAlign w:val="center"/>
          </w:tcPr>
          <w:p>
            <w:pPr>
              <w:widowControl/>
              <w:spacing w:line="240" w:lineRule="exact"/>
              <w:rPr>
                <w:rFonts w:ascii="仿宋" w:hAnsi="仿宋" w:eastAsia="仿宋" w:cs="仿宋"/>
                <w:szCs w:val="21"/>
              </w:rPr>
            </w:pPr>
            <w:r>
              <w:rPr>
                <w:rFonts w:hint="eastAsia" w:ascii="仿宋" w:hAnsi="仿宋" w:eastAsia="仿宋" w:cs="仿宋"/>
                <w:color w:val="000000"/>
                <w:kern w:val="0"/>
                <w:szCs w:val="21"/>
              </w:rPr>
              <w:t>学校教务处、推免生</w:t>
            </w:r>
          </w:p>
        </w:tc>
        <w:tc>
          <w:tcPr>
            <w:tcW w:w="1147" w:type="dxa"/>
            <w:vAlign w:val="center"/>
          </w:tcPr>
          <w:p>
            <w:pPr>
              <w:wordWrap w:val="0"/>
              <w:spacing w:line="280" w:lineRule="exact"/>
              <w:rPr>
                <w:rFonts w:ascii="仿宋" w:hAnsi="仿宋" w:eastAsia="仿宋" w:cs="仿宋"/>
                <w:szCs w:val="21"/>
              </w:rPr>
            </w:pPr>
          </w:p>
        </w:tc>
      </w:tr>
    </w:tbl>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sectPr>
      <w:pgSz w:w="16838" w:h="11906" w:orient="landscape"/>
      <w:pgMar w:top="1077" w:right="1134" w:bottom="1077" w:left="1134"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FPEF">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602917"/>
      <w:docPartObj>
        <w:docPartGallery w:val="autotext"/>
      </w:docPartObj>
    </w:sdtPr>
    <w:sdtEndPr>
      <w:rPr>
        <w:rFonts w:ascii="宋体" w:hAnsi="宋体"/>
        <w:sz w:val="28"/>
        <w:szCs w:val="28"/>
      </w:rPr>
    </w:sdtEndPr>
    <w:sdtContent>
      <w:p>
        <w:pPr>
          <w:pStyle w:val="6"/>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47E754"/>
    <w:multiLevelType w:val="singleLevel"/>
    <w:tmpl w:val="8E47E754"/>
    <w:lvl w:ilvl="0" w:tentative="0">
      <w:start w:val="1"/>
      <w:numFmt w:val="decimal"/>
      <w:suff w:val="nothing"/>
      <w:lvlText w:val="（%1）"/>
      <w:lvlJc w:val="left"/>
    </w:lvl>
  </w:abstractNum>
  <w:abstractNum w:abstractNumId="1">
    <w:nsid w:val="F6447946"/>
    <w:multiLevelType w:val="singleLevel"/>
    <w:tmpl w:val="F644794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ZmE0NjdhNmU5MGUzN2FhMTM4N2YzMjI3YTJjYzUifQ=="/>
  </w:docVars>
  <w:rsids>
    <w:rsidRoot w:val="006C678F"/>
    <w:rsid w:val="000139FB"/>
    <w:rsid w:val="0002301A"/>
    <w:rsid w:val="00034668"/>
    <w:rsid w:val="00041967"/>
    <w:rsid w:val="00042387"/>
    <w:rsid w:val="00043ABF"/>
    <w:rsid w:val="00057BB5"/>
    <w:rsid w:val="000605C8"/>
    <w:rsid w:val="00072061"/>
    <w:rsid w:val="000809A9"/>
    <w:rsid w:val="000C1DF8"/>
    <w:rsid w:val="000E4B0A"/>
    <w:rsid w:val="000F1E7C"/>
    <w:rsid w:val="000F5A4B"/>
    <w:rsid w:val="0010681E"/>
    <w:rsid w:val="00121C6F"/>
    <w:rsid w:val="00125D64"/>
    <w:rsid w:val="00130D08"/>
    <w:rsid w:val="001446D5"/>
    <w:rsid w:val="001656D2"/>
    <w:rsid w:val="00194C21"/>
    <w:rsid w:val="001A436D"/>
    <w:rsid w:val="001B1703"/>
    <w:rsid w:val="001C5373"/>
    <w:rsid w:val="001E1CE1"/>
    <w:rsid w:val="001E7D09"/>
    <w:rsid w:val="001F363D"/>
    <w:rsid w:val="001F55D5"/>
    <w:rsid w:val="001F7366"/>
    <w:rsid w:val="0020724C"/>
    <w:rsid w:val="002161DC"/>
    <w:rsid w:val="002233D2"/>
    <w:rsid w:val="00230214"/>
    <w:rsid w:val="00234F84"/>
    <w:rsid w:val="0023557C"/>
    <w:rsid w:val="002454B1"/>
    <w:rsid w:val="002505FE"/>
    <w:rsid w:val="00257214"/>
    <w:rsid w:val="00263911"/>
    <w:rsid w:val="002742DE"/>
    <w:rsid w:val="002759C6"/>
    <w:rsid w:val="00282A50"/>
    <w:rsid w:val="002B47F5"/>
    <w:rsid w:val="002B59C7"/>
    <w:rsid w:val="002C0459"/>
    <w:rsid w:val="002C2655"/>
    <w:rsid w:val="002C5D76"/>
    <w:rsid w:val="002D688E"/>
    <w:rsid w:val="002E118F"/>
    <w:rsid w:val="002E4A62"/>
    <w:rsid w:val="002E7D46"/>
    <w:rsid w:val="002F79B2"/>
    <w:rsid w:val="00302469"/>
    <w:rsid w:val="003058D9"/>
    <w:rsid w:val="00311ADE"/>
    <w:rsid w:val="003177AD"/>
    <w:rsid w:val="00325960"/>
    <w:rsid w:val="003262F5"/>
    <w:rsid w:val="003440D2"/>
    <w:rsid w:val="00347222"/>
    <w:rsid w:val="003512C0"/>
    <w:rsid w:val="003524EE"/>
    <w:rsid w:val="00354047"/>
    <w:rsid w:val="003633DD"/>
    <w:rsid w:val="00391AF9"/>
    <w:rsid w:val="00395686"/>
    <w:rsid w:val="00397CCF"/>
    <w:rsid w:val="003B2F1C"/>
    <w:rsid w:val="003B519B"/>
    <w:rsid w:val="003C35F3"/>
    <w:rsid w:val="003D1EF1"/>
    <w:rsid w:val="003F2D71"/>
    <w:rsid w:val="003F6107"/>
    <w:rsid w:val="0042515A"/>
    <w:rsid w:val="0043160E"/>
    <w:rsid w:val="00432E26"/>
    <w:rsid w:val="00457A64"/>
    <w:rsid w:val="004637DC"/>
    <w:rsid w:val="004649AB"/>
    <w:rsid w:val="0046767A"/>
    <w:rsid w:val="00473C84"/>
    <w:rsid w:val="00473D22"/>
    <w:rsid w:val="00477BAE"/>
    <w:rsid w:val="00492B19"/>
    <w:rsid w:val="00493327"/>
    <w:rsid w:val="00494536"/>
    <w:rsid w:val="004A401B"/>
    <w:rsid w:val="004A636D"/>
    <w:rsid w:val="004D12B0"/>
    <w:rsid w:val="004E5C15"/>
    <w:rsid w:val="004E69A7"/>
    <w:rsid w:val="004F576B"/>
    <w:rsid w:val="00500A60"/>
    <w:rsid w:val="00516E53"/>
    <w:rsid w:val="00543132"/>
    <w:rsid w:val="00544EDE"/>
    <w:rsid w:val="00553192"/>
    <w:rsid w:val="005537F3"/>
    <w:rsid w:val="00556843"/>
    <w:rsid w:val="00564225"/>
    <w:rsid w:val="00573931"/>
    <w:rsid w:val="00580D92"/>
    <w:rsid w:val="00581927"/>
    <w:rsid w:val="00597A09"/>
    <w:rsid w:val="005A4507"/>
    <w:rsid w:val="005B389E"/>
    <w:rsid w:val="005B6576"/>
    <w:rsid w:val="005C4AD3"/>
    <w:rsid w:val="005D04BF"/>
    <w:rsid w:val="005D5983"/>
    <w:rsid w:val="005E46D7"/>
    <w:rsid w:val="005E7B61"/>
    <w:rsid w:val="005F5067"/>
    <w:rsid w:val="00601301"/>
    <w:rsid w:val="0062382C"/>
    <w:rsid w:val="00625249"/>
    <w:rsid w:val="00625398"/>
    <w:rsid w:val="00633CBD"/>
    <w:rsid w:val="006512F5"/>
    <w:rsid w:val="0065242D"/>
    <w:rsid w:val="006533C8"/>
    <w:rsid w:val="00660BC8"/>
    <w:rsid w:val="006767AD"/>
    <w:rsid w:val="0068706D"/>
    <w:rsid w:val="00694BFB"/>
    <w:rsid w:val="006C678F"/>
    <w:rsid w:val="006D2492"/>
    <w:rsid w:val="007158B8"/>
    <w:rsid w:val="00763845"/>
    <w:rsid w:val="00774780"/>
    <w:rsid w:val="007836DA"/>
    <w:rsid w:val="00784003"/>
    <w:rsid w:val="007A57F9"/>
    <w:rsid w:val="007A6F68"/>
    <w:rsid w:val="007B0CE1"/>
    <w:rsid w:val="007C1C45"/>
    <w:rsid w:val="007D48BB"/>
    <w:rsid w:val="007D76A5"/>
    <w:rsid w:val="007E6EF4"/>
    <w:rsid w:val="007F308B"/>
    <w:rsid w:val="008121F1"/>
    <w:rsid w:val="00821B26"/>
    <w:rsid w:val="00821C56"/>
    <w:rsid w:val="008222A0"/>
    <w:rsid w:val="00830710"/>
    <w:rsid w:val="00865F5E"/>
    <w:rsid w:val="0086619E"/>
    <w:rsid w:val="00871842"/>
    <w:rsid w:val="00875A9B"/>
    <w:rsid w:val="00883014"/>
    <w:rsid w:val="00892A4C"/>
    <w:rsid w:val="0089614F"/>
    <w:rsid w:val="008964BF"/>
    <w:rsid w:val="008A2622"/>
    <w:rsid w:val="008B1F58"/>
    <w:rsid w:val="008B606E"/>
    <w:rsid w:val="008B7954"/>
    <w:rsid w:val="008C49A4"/>
    <w:rsid w:val="008C53D4"/>
    <w:rsid w:val="008C7A27"/>
    <w:rsid w:val="008D2904"/>
    <w:rsid w:val="008D68EA"/>
    <w:rsid w:val="008F6B4D"/>
    <w:rsid w:val="009129DA"/>
    <w:rsid w:val="00924356"/>
    <w:rsid w:val="009317EC"/>
    <w:rsid w:val="00933BFC"/>
    <w:rsid w:val="00951216"/>
    <w:rsid w:val="00967328"/>
    <w:rsid w:val="0096777E"/>
    <w:rsid w:val="009700A6"/>
    <w:rsid w:val="00975866"/>
    <w:rsid w:val="00976BCE"/>
    <w:rsid w:val="00977CCA"/>
    <w:rsid w:val="009804FF"/>
    <w:rsid w:val="00984F21"/>
    <w:rsid w:val="00986A50"/>
    <w:rsid w:val="0098782B"/>
    <w:rsid w:val="009A1BD2"/>
    <w:rsid w:val="009A2E83"/>
    <w:rsid w:val="009B0B4D"/>
    <w:rsid w:val="009B22D7"/>
    <w:rsid w:val="009B5D86"/>
    <w:rsid w:val="009C10B2"/>
    <w:rsid w:val="009C4778"/>
    <w:rsid w:val="009C5769"/>
    <w:rsid w:val="009D2461"/>
    <w:rsid w:val="009D3CEE"/>
    <w:rsid w:val="009E6ECE"/>
    <w:rsid w:val="009F3F82"/>
    <w:rsid w:val="009F7816"/>
    <w:rsid w:val="00A041C8"/>
    <w:rsid w:val="00A06444"/>
    <w:rsid w:val="00A129A5"/>
    <w:rsid w:val="00A145D2"/>
    <w:rsid w:val="00A26B09"/>
    <w:rsid w:val="00A34F09"/>
    <w:rsid w:val="00A41184"/>
    <w:rsid w:val="00A67917"/>
    <w:rsid w:val="00A71ED7"/>
    <w:rsid w:val="00A74478"/>
    <w:rsid w:val="00A76A28"/>
    <w:rsid w:val="00AA0433"/>
    <w:rsid w:val="00AA1FB8"/>
    <w:rsid w:val="00AA5AFB"/>
    <w:rsid w:val="00AA69C4"/>
    <w:rsid w:val="00AA7803"/>
    <w:rsid w:val="00AC7D34"/>
    <w:rsid w:val="00AD38FF"/>
    <w:rsid w:val="00AE2F0B"/>
    <w:rsid w:val="00AF718A"/>
    <w:rsid w:val="00AF76A2"/>
    <w:rsid w:val="00B01DCD"/>
    <w:rsid w:val="00B06443"/>
    <w:rsid w:val="00B27A1B"/>
    <w:rsid w:val="00B32557"/>
    <w:rsid w:val="00B35277"/>
    <w:rsid w:val="00B4165C"/>
    <w:rsid w:val="00B44872"/>
    <w:rsid w:val="00B667A1"/>
    <w:rsid w:val="00B74118"/>
    <w:rsid w:val="00B82B0D"/>
    <w:rsid w:val="00B84C04"/>
    <w:rsid w:val="00B850DD"/>
    <w:rsid w:val="00B852DE"/>
    <w:rsid w:val="00B85E76"/>
    <w:rsid w:val="00B92301"/>
    <w:rsid w:val="00B9242D"/>
    <w:rsid w:val="00BA0AEB"/>
    <w:rsid w:val="00BA1A3B"/>
    <w:rsid w:val="00BA2224"/>
    <w:rsid w:val="00BA6858"/>
    <w:rsid w:val="00BB100F"/>
    <w:rsid w:val="00BB2CDE"/>
    <w:rsid w:val="00BB5200"/>
    <w:rsid w:val="00BB569C"/>
    <w:rsid w:val="00BB6716"/>
    <w:rsid w:val="00BC0AB4"/>
    <w:rsid w:val="00BC36FD"/>
    <w:rsid w:val="00BE0697"/>
    <w:rsid w:val="00BE4D72"/>
    <w:rsid w:val="00BF0744"/>
    <w:rsid w:val="00BF71A4"/>
    <w:rsid w:val="00C038A2"/>
    <w:rsid w:val="00C03D05"/>
    <w:rsid w:val="00C22B72"/>
    <w:rsid w:val="00C3263B"/>
    <w:rsid w:val="00C32BAE"/>
    <w:rsid w:val="00C414A4"/>
    <w:rsid w:val="00C423C2"/>
    <w:rsid w:val="00C50E78"/>
    <w:rsid w:val="00C52800"/>
    <w:rsid w:val="00C808C8"/>
    <w:rsid w:val="00C92DBA"/>
    <w:rsid w:val="00C94B4C"/>
    <w:rsid w:val="00C95010"/>
    <w:rsid w:val="00CA187B"/>
    <w:rsid w:val="00CC1D27"/>
    <w:rsid w:val="00CC6BCD"/>
    <w:rsid w:val="00CD0503"/>
    <w:rsid w:val="00CD1E0C"/>
    <w:rsid w:val="00CD5CBA"/>
    <w:rsid w:val="00CE78D2"/>
    <w:rsid w:val="00CF4B65"/>
    <w:rsid w:val="00CF6CE1"/>
    <w:rsid w:val="00D009C2"/>
    <w:rsid w:val="00D066A5"/>
    <w:rsid w:val="00D212A3"/>
    <w:rsid w:val="00D278E0"/>
    <w:rsid w:val="00D31D6E"/>
    <w:rsid w:val="00D56A77"/>
    <w:rsid w:val="00D6339B"/>
    <w:rsid w:val="00D6725A"/>
    <w:rsid w:val="00D776B8"/>
    <w:rsid w:val="00D869D1"/>
    <w:rsid w:val="00D87739"/>
    <w:rsid w:val="00D90DDE"/>
    <w:rsid w:val="00D96CB2"/>
    <w:rsid w:val="00DA4048"/>
    <w:rsid w:val="00DB1977"/>
    <w:rsid w:val="00DB3E6B"/>
    <w:rsid w:val="00DC244E"/>
    <w:rsid w:val="00DD0B6F"/>
    <w:rsid w:val="00DD1406"/>
    <w:rsid w:val="00DD501D"/>
    <w:rsid w:val="00DD7C46"/>
    <w:rsid w:val="00DF49B8"/>
    <w:rsid w:val="00DF7429"/>
    <w:rsid w:val="00E027B2"/>
    <w:rsid w:val="00E03027"/>
    <w:rsid w:val="00E034C3"/>
    <w:rsid w:val="00E14B6B"/>
    <w:rsid w:val="00E21736"/>
    <w:rsid w:val="00E24F12"/>
    <w:rsid w:val="00E27015"/>
    <w:rsid w:val="00E31E5D"/>
    <w:rsid w:val="00E820E6"/>
    <w:rsid w:val="00E97168"/>
    <w:rsid w:val="00EC5CEF"/>
    <w:rsid w:val="00EE65F0"/>
    <w:rsid w:val="00EF014B"/>
    <w:rsid w:val="00EF3D93"/>
    <w:rsid w:val="00EF48E3"/>
    <w:rsid w:val="00EF7ACC"/>
    <w:rsid w:val="00F145EF"/>
    <w:rsid w:val="00F17669"/>
    <w:rsid w:val="00F21131"/>
    <w:rsid w:val="00F223A4"/>
    <w:rsid w:val="00F30019"/>
    <w:rsid w:val="00F374DD"/>
    <w:rsid w:val="00F40B62"/>
    <w:rsid w:val="00F430EC"/>
    <w:rsid w:val="00F463CF"/>
    <w:rsid w:val="00F52D43"/>
    <w:rsid w:val="00F644BE"/>
    <w:rsid w:val="00F6469D"/>
    <w:rsid w:val="00F73D6E"/>
    <w:rsid w:val="00F77F46"/>
    <w:rsid w:val="00F87D9F"/>
    <w:rsid w:val="00FA2029"/>
    <w:rsid w:val="00FA2404"/>
    <w:rsid w:val="00FB2755"/>
    <w:rsid w:val="00FB5992"/>
    <w:rsid w:val="00FC50F7"/>
    <w:rsid w:val="00FD5269"/>
    <w:rsid w:val="00FE5B52"/>
    <w:rsid w:val="00FE6674"/>
    <w:rsid w:val="02E46756"/>
    <w:rsid w:val="058F6261"/>
    <w:rsid w:val="05EB5853"/>
    <w:rsid w:val="07B36617"/>
    <w:rsid w:val="07D71BF4"/>
    <w:rsid w:val="09C531CC"/>
    <w:rsid w:val="0BFF28B2"/>
    <w:rsid w:val="0C347670"/>
    <w:rsid w:val="0D145837"/>
    <w:rsid w:val="0D431024"/>
    <w:rsid w:val="0DE31DEF"/>
    <w:rsid w:val="0F5F3C5A"/>
    <w:rsid w:val="10F24AC6"/>
    <w:rsid w:val="135358B5"/>
    <w:rsid w:val="13D52715"/>
    <w:rsid w:val="15C6418D"/>
    <w:rsid w:val="16204719"/>
    <w:rsid w:val="175E5250"/>
    <w:rsid w:val="17EF6AAC"/>
    <w:rsid w:val="187E72EF"/>
    <w:rsid w:val="194C50FF"/>
    <w:rsid w:val="19E00703"/>
    <w:rsid w:val="1A0C2C99"/>
    <w:rsid w:val="1CBE63A7"/>
    <w:rsid w:val="21B4799A"/>
    <w:rsid w:val="231444E3"/>
    <w:rsid w:val="2735529C"/>
    <w:rsid w:val="27610561"/>
    <w:rsid w:val="27C375A7"/>
    <w:rsid w:val="28D66644"/>
    <w:rsid w:val="28F02B52"/>
    <w:rsid w:val="293D0937"/>
    <w:rsid w:val="2963485F"/>
    <w:rsid w:val="29FC7CA7"/>
    <w:rsid w:val="2A522C74"/>
    <w:rsid w:val="2D850A5C"/>
    <w:rsid w:val="319038CC"/>
    <w:rsid w:val="32D354EE"/>
    <w:rsid w:val="32DE2B2B"/>
    <w:rsid w:val="35662617"/>
    <w:rsid w:val="36A37EF1"/>
    <w:rsid w:val="373436C4"/>
    <w:rsid w:val="38C36B5B"/>
    <w:rsid w:val="3A294371"/>
    <w:rsid w:val="3AF5189D"/>
    <w:rsid w:val="3C3A444D"/>
    <w:rsid w:val="3D0D6E63"/>
    <w:rsid w:val="3D8A5650"/>
    <w:rsid w:val="3F187688"/>
    <w:rsid w:val="3F7A390C"/>
    <w:rsid w:val="40B97478"/>
    <w:rsid w:val="40EA7A9D"/>
    <w:rsid w:val="41C9799E"/>
    <w:rsid w:val="424265EB"/>
    <w:rsid w:val="42B9217A"/>
    <w:rsid w:val="435E3916"/>
    <w:rsid w:val="44464786"/>
    <w:rsid w:val="45B04FFF"/>
    <w:rsid w:val="462C7E89"/>
    <w:rsid w:val="46D67B1A"/>
    <w:rsid w:val="4D146499"/>
    <w:rsid w:val="4F3C56C5"/>
    <w:rsid w:val="506566CC"/>
    <w:rsid w:val="52BC5458"/>
    <w:rsid w:val="53F95828"/>
    <w:rsid w:val="54555B02"/>
    <w:rsid w:val="5590036F"/>
    <w:rsid w:val="55C867B4"/>
    <w:rsid w:val="57601D40"/>
    <w:rsid w:val="57A64B73"/>
    <w:rsid w:val="5A0A0D24"/>
    <w:rsid w:val="5A3E1A4C"/>
    <w:rsid w:val="5B815BF1"/>
    <w:rsid w:val="5C045BB2"/>
    <w:rsid w:val="5F677E2E"/>
    <w:rsid w:val="5FBE29AF"/>
    <w:rsid w:val="5FD460AF"/>
    <w:rsid w:val="60D3482B"/>
    <w:rsid w:val="60F64FAB"/>
    <w:rsid w:val="643B52A3"/>
    <w:rsid w:val="68903897"/>
    <w:rsid w:val="6A9A4FE0"/>
    <w:rsid w:val="6BA57B27"/>
    <w:rsid w:val="6BE66CC3"/>
    <w:rsid w:val="6E0A6327"/>
    <w:rsid w:val="6E425A31"/>
    <w:rsid w:val="6FC647F8"/>
    <w:rsid w:val="70C16162"/>
    <w:rsid w:val="71F146D9"/>
    <w:rsid w:val="743C5A33"/>
    <w:rsid w:val="755703BD"/>
    <w:rsid w:val="77364C09"/>
    <w:rsid w:val="773B2FF9"/>
    <w:rsid w:val="78233768"/>
    <w:rsid w:val="78711066"/>
    <w:rsid w:val="799D2A3F"/>
    <w:rsid w:val="7B5B42D9"/>
    <w:rsid w:val="7BC21B46"/>
    <w:rsid w:val="7BD656AD"/>
    <w:rsid w:val="7C3945CA"/>
    <w:rsid w:val="7CF9006A"/>
    <w:rsid w:val="7F976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5"/>
    <w:unhideWhenUsed/>
    <w:qFormat/>
    <w:uiPriority w:val="0"/>
    <w:pPr>
      <w:spacing w:beforeAutospacing="1" w:afterAutospacing="1"/>
      <w:jc w:val="left"/>
      <w:outlineLvl w:val="1"/>
    </w:pPr>
    <w:rPr>
      <w:rFonts w:hint="eastAsia" w:ascii="宋体" w:hAnsi="宋体"/>
      <w:b/>
      <w:kern w:val="0"/>
      <w:sz w:val="36"/>
      <w:szCs w:val="36"/>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semiHidden/>
    <w:unhideWhenUsed/>
    <w:qFormat/>
    <w:uiPriority w:val="99"/>
    <w:pPr>
      <w:jc w:val="left"/>
    </w:pPr>
  </w:style>
  <w:style w:type="paragraph" w:styleId="4">
    <w:name w:val="Plain Text"/>
    <w:basedOn w:val="1"/>
    <w:link w:val="16"/>
    <w:qFormat/>
    <w:uiPriority w:val="99"/>
    <w:rPr>
      <w:rFonts w:ascii="宋体" w:hAnsi="Courier New"/>
      <w:kern w:val="0"/>
      <w:sz w:val="20"/>
      <w:szCs w:val="21"/>
    </w:rPr>
  </w:style>
  <w:style w:type="paragraph" w:styleId="5">
    <w:name w:val="Balloon Text"/>
    <w:basedOn w:val="1"/>
    <w:link w:val="22"/>
    <w:semiHidden/>
    <w:unhideWhenUsed/>
    <w:qFormat/>
    <w:uiPriority w:val="99"/>
    <w:rPr>
      <w:sz w:val="18"/>
      <w:szCs w:val="18"/>
    </w:rPr>
  </w:style>
  <w:style w:type="paragraph" w:styleId="6">
    <w:name w:val="footer"/>
    <w:basedOn w:val="1"/>
    <w:link w:val="17"/>
    <w:qFormat/>
    <w:uiPriority w:val="99"/>
    <w:pPr>
      <w:tabs>
        <w:tab w:val="center" w:pos="4153"/>
        <w:tab w:val="right" w:pos="8306"/>
      </w:tabs>
      <w:snapToGrid w:val="0"/>
      <w:jc w:val="left"/>
    </w:pPr>
    <w:rPr>
      <w:kern w:val="0"/>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qFormat/>
    <w:uiPriority w:val="99"/>
    <w:pPr>
      <w:spacing w:beforeAutospacing="1" w:afterAutospacing="1"/>
      <w:jc w:val="left"/>
    </w:pPr>
    <w:rPr>
      <w:rFonts w:asciiTheme="minorHAnsi" w:hAnsiTheme="minorHAnsi" w:eastAsiaTheme="minorEastAsia"/>
      <w:kern w:val="0"/>
      <w:sz w:val="24"/>
    </w:rPr>
  </w:style>
  <w:style w:type="paragraph" w:styleId="9">
    <w:name w:val="annotation subject"/>
    <w:basedOn w:val="3"/>
    <w:next w:val="3"/>
    <w:link w:val="21"/>
    <w:semiHidden/>
    <w:unhideWhenUsed/>
    <w:qFormat/>
    <w:uiPriority w:val="99"/>
    <w:rPr>
      <w:b/>
      <w:bCs/>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page number"/>
    <w:basedOn w:val="12"/>
    <w:qFormat/>
    <w:uiPriority w:val="99"/>
    <w:rPr>
      <w:rFonts w:cs="Times New Roman"/>
    </w:rPr>
  </w:style>
  <w:style w:type="character" w:styleId="14">
    <w:name w:val="annotation reference"/>
    <w:basedOn w:val="12"/>
    <w:semiHidden/>
    <w:unhideWhenUsed/>
    <w:qFormat/>
    <w:uiPriority w:val="99"/>
    <w:rPr>
      <w:sz w:val="21"/>
      <w:szCs w:val="21"/>
    </w:rPr>
  </w:style>
  <w:style w:type="character" w:customStyle="1" w:styleId="15">
    <w:name w:val="标题 2 Char"/>
    <w:basedOn w:val="12"/>
    <w:link w:val="2"/>
    <w:qFormat/>
    <w:uiPriority w:val="0"/>
    <w:rPr>
      <w:rFonts w:ascii="宋体" w:hAnsi="宋体" w:eastAsia="宋体" w:cs="Times New Roman"/>
      <w:b/>
      <w:kern w:val="0"/>
      <w:sz w:val="36"/>
      <w:szCs w:val="36"/>
    </w:rPr>
  </w:style>
  <w:style w:type="character" w:customStyle="1" w:styleId="16">
    <w:name w:val="纯文本 Char"/>
    <w:basedOn w:val="12"/>
    <w:link w:val="4"/>
    <w:qFormat/>
    <w:uiPriority w:val="99"/>
    <w:rPr>
      <w:rFonts w:ascii="宋体" w:hAnsi="Courier New" w:eastAsia="宋体" w:cs="Times New Roman"/>
      <w:kern w:val="0"/>
      <w:sz w:val="20"/>
      <w:szCs w:val="21"/>
    </w:rPr>
  </w:style>
  <w:style w:type="character" w:customStyle="1" w:styleId="17">
    <w:name w:val="页脚 Char"/>
    <w:basedOn w:val="12"/>
    <w:link w:val="6"/>
    <w:qFormat/>
    <w:uiPriority w:val="99"/>
    <w:rPr>
      <w:rFonts w:ascii="Times New Roman" w:hAnsi="Times New Roman" w:eastAsia="宋体" w:cs="Times New Roman"/>
      <w:kern w:val="0"/>
      <w:sz w:val="18"/>
      <w:szCs w:val="18"/>
    </w:rPr>
  </w:style>
  <w:style w:type="character" w:customStyle="1" w:styleId="18">
    <w:name w:val="页眉 Char"/>
    <w:basedOn w:val="12"/>
    <w:link w:val="7"/>
    <w:qFormat/>
    <w:uiPriority w:val="99"/>
    <w:rPr>
      <w:rFonts w:ascii="Times New Roman" w:hAnsi="Times New Roman" w:eastAsia="宋体" w:cs="Times New Roman"/>
      <w:kern w:val="0"/>
      <w:sz w:val="18"/>
      <w:szCs w:val="18"/>
    </w:rPr>
  </w:style>
  <w:style w:type="paragraph" w:styleId="19">
    <w:name w:val="List Paragraph"/>
    <w:basedOn w:val="1"/>
    <w:unhideWhenUsed/>
    <w:qFormat/>
    <w:uiPriority w:val="99"/>
    <w:pPr>
      <w:ind w:firstLine="420" w:firstLineChars="200"/>
    </w:pPr>
  </w:style>
  <w:style w:type="character" w:customStyle="1" w:styleId="20">
    <w:name w:val="批注文字 Char"/>
    <w:basedOn w:val="12"/>
    <w:link w:val="3"/>
    <w:semiHidden/>
    <w:qFormat/>
    <w:uiPriority w:val="99"/>
    <w:rPr>
      <w:rFonts w:ascii="Times New Roman" w:hAnsi="Times New Roman" w:eastAsia="宋体" w:cs="Times New Roman"/>
      <w:szCs w:val="24"/>
    </w:rPr>
  </w:style>
  <w:style w:type="character" w:customStyle="1" w:styleId="21">
    <w:name w:val="批注主题 Char"/>
    <w:basedOn w:val="20"/>
    <w:link w:val="9"/>
    <w:semiHidden/>
    <w:qFormat/>
    <w:uiPriority w:val="99"/>
    <w:rPr>
      <w:rFonts w:ascii="Times New Roman" w:hAnsi="Times New Roman" w:eastAsia="宋体" w:cs="Times New Roman"/>
      <w:b/>
      <w:bCs/>
      <w:szCs w:val="24"/>
    </w:rPr>
  </w:style>
  <w:style w:type="character" w:customStyle="1" w:styleId="22">
    <w:name w:val="批注框文本 Char"/>
    <w:basedOn w:val="12"/>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0F5E7-069E-4BAF-A192-4304B4591930}">
  <ds:schemaRefs/>
</ds:datastoreItem>
</file>

<file path=docProps/app.xml><?xml version="1.0" encoding="utf-8"?>
<Properties xmlns="http://schemas.openxmlformats.org/officeDocument/2006/extended-properties" xmlns:vt="http://schemas.openxmlformats.org/officeDocument/2006/docPropsVTypes">
  <Template>Normal</Template>
  <Company>ICOS</Company>
  <Pages>13</Pages>
  <Words>6573</Words>
  <Characters>6957</Characters>
  <Lines>50</Lines>
  <Paragraphs>14</Paragraphs>
  <TotalTime>46</TotalTime>
  <ScaleCrop>false</ScaleCrop>
  <LinksUpToDate>false</LinksUpToDate>
  <CharactersWithSpaces>7054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2021-09-13T10:35:00Z</dcterms:created>
  <dc:creator>smile</dc:creator>
  <cp:lastModifiedBy>美哉小麻花18678100643</cp:lastModifiedBy>
  <cp:lastPrinted>2021-08-29T01:50:00Z</cp:lastPrinted>
  <dcterms:modified xsi:type="dcterms:W3CDTF">2022-09-14T08:04:21Z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439C8E1D4928497B8D7BD9B8CFE4AB31</vt:lpwstr>
  </property>
</Properties>
</file>